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33768" w14:textId="660C10FB" w:rsidR="00ED5876" w:rsidRDefault="004F46D4">
      <w:pPr>
        <w:spacing w:line="597" w:lineRule="exact"/>
        <w:ind w:left="134"/>
        <w:rPr>
          <w:rFonts w:ascii="Times New Roman" w:eastAsia="Times New Roman" w:hAnsi="Times New Roman" w:cs="Times New Roman"/>
          <w:sz w:val="52"/>
          <w:szCs w:val="52"/>
        </w:rPr>
      </w:pPr>
      <w:bookmarkStart w:id="0" w:name="_Hlk79669171"/>
      <w:r>
        <w:rPr>
          <w:rFonts w:ascii="Times New Roman" w:eastAsia="Times New Roman" w:hAnsi="Times New Roman" w:cs="Times New Roman"/>
          <w:color w:val="7F7F7F"/>
          <w:sz w:val="52"/>
          <w:szCs w:val="52"/>
        </w:rPr>
        <w:t>Dalton</w:t>
      </w:r>
      <w:r>
        <w:rPr>
          <w:rFonts w:ascii="Times New Roman" w:eastAsia="Times New Roman" w:hAnsi="Times New Roman" w:cs="Times New Roman"/>
          <w:color w:val="7F7F7F"/>
          <w:spacing w:val="-46"/>
          <w:sz w:val="52"/>
          <w:szCs w:val="52"/>
        </w:rPr>
        <w:t xml:space="preserve"> </w:t>
      </w:r>
      <w:r>
        <w:rPr>
          <w:rFonts w:ascii="Times New Roman" w:eastAsia="Times New Roman" w:hAnsi="Times New Roman" w:cs="Times New Roman"/>
          <w:color w:val="7F7F7F"/>
          <w:sz w:val="52"/>
          <w:szCs w:val="52"/>
        </w:rPr>
        <w:t>State</w:t>
      </w:r>
      <w:r>
        <w:rPr>
          <w:rFonts w:ascii="Times New Roman" w:eastAsia="Times New Roman" w:hAnsi="Times New Roman" w:cs="Times New Roman"/>
          <w:color w:val="7F7F7F"/>
          <w:spacing w:val="-46"/>
          <w:sz w:val="52"/>
          <w:szCs w:val="52"/>
        </w:rPr>
        <w:t xml:space="preserve"> </w:t>
      </w:r>
      <w:r>
        <w:rPr>
          <w:rFonts w:ascii="Times New Roman" w:eastAsia="Times New Roman" w:hAnsi="Times New Roman" w:cs="Times New Roman"/>
          <w:color w:val="7F7F7F"/>
          <w:sz w:val="52"/>
          <w:szCs w:val="52"/>
        </w:rPr>
        <w:t>College</w:t>
      </w:r>
      <w:r w:rsidR="00EC2B33">
        <w:rPr>
          <w:rFonts w:ascii="Times New Roman" w:eastAsia="Times New Roman" w:hAnsi="Times New Roman" w:cs="Times New Roman"/>
          <w:color w:val="7F7F7F"/>
          <w:sz w:val="52"/>
          <w:szCs w:val="52"/>
        </w:rPr>
        <w:t xml:space="preserve">    </w:t>
      </w:r>
      <w:r w:rsidR="00EC2B33">
        <w:rPr>
          <w:rFonts w:ascii="Times New Roman" w:eastAsia="Times New Roman" w:hAnsi="Times New Roman" w:cs="Times New Roman"/>
          <w:color w:val="7F7F7F"/>
          <w:sz w:val="16"/>
          <w:szCs w:val="16"/>
        </w:rPr>
        <w:t xml:space="preserve">                                                                                                                                 </w:t>
      </w:r>
      <w:r w:rsidR="00206E63">
        <w:rPr>
          <w:rFonts w:ascii="Times New Roman" w:eastAsia="Times New Roman" w:hAnsi="Times New Roman" w:cs="Times New Roman"/>
          <w:color w:val="7F7F7F"/>
          <w:sz w:val="16"/>
          <w:szCs w:val="16"/>
        </w:rPr>
        <w:t>9/2022</w:t>
      </w:r>
    </w:p>
    <w:p w14:paraId="0E6199FA" w14:textId="77777777" w:rsidR="00ED5876" w:rsidRDefault="00ED5876">
      <w:pPr>
        <w:spacing w:before="2" w:line="190" w:lineRule="exact"/>
        <w:rPr>
          <w:sz w:val="19"/>
          <w:szCs w:val="19"/>
        </w:rPr>
      </w:pPr>
    </w:p>
    <w:p w14:paraId="515CD5C6" w14:textId="77777777" w:rsidR="00ED5876" w:rsidRDefault="00ED5876">
      <w:pPr>
        <w:spacing w:line="200" w:lineRule="exact"/>
        <w:rPr>
          <w:sz w:val="20"/>
          <w:szCs w:val="20"/>
        </w:rPr>
      </w:pPr>
    </w:p>
    <w:p w14:paraId="7181F17B" w14:textId="77777777" w:rsidR="00ED5876" w:rsidRDefault="004F46D4">
      <w:pPr>
        <w:spacing w:before="64"/>
        <w:ind w:left="159"/>
        <w:rPr>
          <w:rFonts w:ascii="Times New Roman" w:eastAsia="Times New Roman" w:hAnsi="Times New Roman" w:cs="Times New Roman"/>
          <w:sz w:val="18"/>
          <w:szCs w:val="18"/>
        </w:rPr>
      </w:pPr>
      <w:r>
        <w:rPr>
          <w:rFonts w:ascii="Times New Roman" w:eastAsia="Times New Roman" w:hAnsi="Times New Roman" w:cs="Times New Roman"/>
          <w:color w:val="3F3F3F"/>
          <w:spacing w:val="1"/>
          <w:w w:val="95"/>
          <w:sz w:val="18"/>
          <w:szCs w:val="18"/>
        </w:rPr>
        <w:t>65</w:t>
      </w:r>
      <w:r>
        <w:rPr>
          <w:rFonts w:ascii="Times New Roman" w:eastAsia="Times New Roman" w:hAnsi="Times New Roman" w:cs="Times New Roman"/>
          <w:color w:val="3F3F3F"/>
          <w:w w:val="95"/>
          <w:sz w:val="18"/>
          <w:szCs w:val="18"/>
        </w:rPr>
        <w:t>0</w:t>
      </w:r>
      <w:r>
        <w:rPr>
          <w:rFonts w:ascii="Times New Roman" w:eastAsia="Times New Roman" w:hAnsi="Times New Roman" w:cs="Times New Roman"/>
          <w:color w:val="3F3F3F"/>
          <w:spacing w:val="16"/>
          <w:w w:val="95"/>
          <w:sz w:val="18"/>
          <w:szCs w:val="18"/>
        </w:rPr>
        <w:t xml:space="preserve"> </w:t>
      </w:r>
      <w:r>
        <w:rPr>
          <w:rFonts w:ascii="Times New Roman" w:eastAsia="Times New Roman" w:hAnsi="Times New Roman" w:cs="Times New Roman"/>
          <w:color w:val="3F3F3F"/>
          <w:spacing w:val="1"/>
          <w:w w:val="95"/>
          <w:sz w:val="18"/>
          <w:szCs w:val="18"/>
        </w:rPr>
        <w:t>Colleg</w:t>
      </w:r>
      <w:r>
        <w:rPr>
          <w:rFonts w:ascii="Times New Roman" w:eastAsia="Times New Roman" w:hAnsi="Times New Roman" w:cs="Times New Roman"/>
          <w:color w:val="3F3F3F"/>
          <w:w w:val="95"/>
          <w:sz w:val="18"/>
          <w:szCs w:val="18"/>
        </w:rPr>
        <w:t>e</w:t>
      </w:r>
      <w:r>
        <w:rPr>
          <w:rFonts w:ascii="Times New Roman" w:eastAsia="Times New Roman" w:hAnsi="Times New Roman" w:cs="Times New Roman"/>
          <w:color w:val="3F3F3F"/>
          <w:spacing w:val="16"/>
          <w:w w:val="95"/>
          <w:sz w:val="18"/>
          <w:szCs w:val="18"/>
        </w:rPr>
        <w:t xml:space="preserve"> </w:t>
      </w:r>
      <w:r>
        <w:rPr>
          <w:rFonts w:ascii="Times New Roman" w:eastAsia="Times New Roman" w:hAnsi="Times New Roman" w:cs="Times New Roman"/>
          <w:color w:val="3F3F3F"/>
          <w:w w:val="95"/>
          <w:sz w:val="18"/>
          <w:szCs w:val="18"/>
        </w:rPr>
        <w:t>Drive</w:t>
      </w:r>
    </w:p>
    <w:p w14:paraId="2119F2BF" w14:textId="77777777" w:rsidR="00ED5876" w:rsidRDefault="004F46D4">
      <w:pPr>
        <w:spacing w:before="8"/>
        <w:ind w:left="149"/>
        <w:rPr>
          <w:rFonts w:ascii="Times New Roman" w:eastAsia="Times New Roman" w:hAnsi="Times New Roman" w:cs="Times New Roman"/>
          <w:sz w:val="18"/>
          <w:szCs w:val="18"/>
        </w:rPr>
      </w:pPr>
      <w:r>
        <w:rPr>
          <w:rFonts w:ascii="Times New Roman" w:eastAsia="Times New Roman" w:hAnsi="Times New Roman" w:cs="Times New Roman"/>
          <w:color w:val="3F3F3F"/>
          <w:spacing w:val="1"/>
          <w:sz w:val="18"/>
          <w:szCs w:val="18"/>
        </w:rPr>
        <w:t>Dal</w:t>
      </w:r>
      <w:r>
        <w:rPr>
          <w:rFonts w:ascii="Times New Roman" w:eastAsia="Times New Roman" w:hAnsi="Times New Roman" w:cs="Times New Roman"/>
          <w:color w:val="3F3F3F"/>
          <w:sz w:val="18"/>
          <w:szCs w:val="18"/>
        </w:rPr>
        <w:t>ton,</w:t>
      </w:r>
      <w:r>
        <w:rPr>
          <w:rFonts w:ascii="Times New Roman" w:eastAsia="Times New Roman" w:hAnsi="Times New Roman" w:cs="Times New Roman"/>
          <w:color w:val="3F3F3F"/>
          <w:spacing w:val="-10"/>
          <w:sz w:val="18"/>
          <w:szCs w:val="18"/>
        </w:rPr>
        <w:t xml:space="preserve"> </w:t>
      </w:r>
      <w:r>
        <w:rPr>
          <w:rFonts w:ascii="Times New Roman" w:eastAsia="Times New Roman" w:hAnsi="Times New Roman" w:cs="Times New Roman"/>
          <w:color w:val="3F3F3F"/>
          <w:spacing w:val="1"/>
          <w:sz w:val="18"/>
          <w:szCs w:val="18"/>
        </w:rPr>
        <w:t>G</w:t>
      </w:r>
      <w:r>
        <w:rPr>
          <w:rFonts w:ascii="Times New Roman" w:eastAsia="Times New Roman" w:hAnsi="Times New Roman" w:cs="Times New Roman"/>
          <w:color w:val="3F3F3F"/>
          <w:sz w:val="18"/>
          <w:szCs w:val="18"/>
        </w:rPr>
        <w:t>A</w:t>
      </w:r>
      <w:r>
        <w:rPr>
          <w:rFonts w:ascii="Times New Roman" w:eastAsia="Times New Roman" w:hAnsi="Times New Roman" w:cs="Times New Roman"/>
          <w:color w:val="3F3F3F"/>
          <w:spacing w:val="-9"/>
          <w:sz w:val="18"/>
          <w:szCs w:val="18"/>
        </w:rPr>
        <w:t xml:space="preserve"> </w:t>
      </w:r>
      <w:r>
        <w:rPr>
          <w:rFonts w:ascii="Times New Roman" w:eastAsia="Times New Roman" w:hAnsi="Times New Roman" w:cs="Times New Roman"/>
          <w:color w:val="3F3F3F"/>
          <w:spacing w:val="1"/>
          <w:sz w:val="18"/>
          <w:szCs w:val="18"/>
        </w:rPr>
        <w:t>30721</w:t>
      </w:r>
    </w:p>
    <w:p w14:paraId="7B8254FC" w14:textId="77777777" w:rsidR="00ED5876" w:rsidRDefault="00ED5876">
      <w:pPr>
        <w:spacing w:line="200" w:lineRule="exact"/>
        <w:rPr>
          <w:sz w:val="20"/>
          <w:szCs w:val="20"/>
        </w:rPr>
      </w:pPr>
    </w:p>
    <w:p w14:paraId="52035250" w14:textId="77777777" w:rsidR="00ED5876" w:rsidRDefault="00ED5876">
      <w:pPr>
        <w:spacing w:line="200" w:lineRule="exact"/>
        <w:rPr>
          <w:sz w:val="20"/>
          <w:szCs w:val="20"/>
        </w:rPr>
      </w:pPr>
    </w:p>
    <w:p w14:paraId="6479B02F" w14:textId="77777777" w:rsidR="00ED5876" w:rsidRDefault="00ED5876">
      <w:pPr>
        <w:spacing w:before="15" w:line="200" w:lineRule="exact"/>
        <w:rPr>
          <w:sz w:val="20"/>
          <w:szCs w:val="20"/>
        </w:rPr>
      </w:pPr>
    </w:p>
    <w:p w14:paraId="2B68F535" w14:textId="77777777" w:rsidR="00ED5876" w:rsidRDefault="004F46D4">
      <w:pPr>
        <w:ind w:left="124"/>
        <w:rPr>
          <w:rFonts w:ascii="Arial" w:eastAsia="Arial" w:hAnsi="Arial" w:cs="Arial"/>
          <w:sz w:val="48"/>
          <w:szCs w:val="48"/>
        </w:rPr>
      </w:pPr>
      <w:r>
        <w:rPr>
          <w:rFonts w:ascii="Arial" w:eastAsia="Arial" w:hAnsi="Arial" w:cs="Arial"/>
          <w:b/>
          <w:bCs/>
          <w:color w:val="808285"/>
          <w:spacing w:val="57"/>
          <w:w w:val="95"/>
          <w:sz w:val="48"/>
          <w:szCs w:val="48"/>
        </w:rPr>
        <w:t>RIGH</w:t>
      </w:r>
      <w:r>
        <w:rPr>
          <w:rFonts w:ascii="Arial" w:eastAsia="Arial" w:hAnsi="Arial" w:cs="Arial"/>
          <w:b/>
          <w:bCs/>
          <w:color w:val="808285"/>
          <w:w w:val="95"/>
          <w:sz w:val="48"/>
          <w:szCs w:val="48"/>
        </w:rPr>
        <w:t>T</w:t>
      </w:r>
      <w:r>
        <w:rPr>
          <w:rFonts w:ascii="Arial" w:eastAsia="Arial" w:hAnsi="Arial" w:cs="Arial"/>
          <w:b/>
          <w:bCs/>
          <w:color w:val="808285"/>
          <w:spacing w:val="-80"/>
          <w:w w:val="95"/>
          <w:sz w:val="48"/>
          <w:szCs w:val="48"/>
        </w:rPr>
        <w:t xml:space="preserve"> </w:t>
      </w:r>
      <w:r>
        <w:rPr>
          <w:rFonts w:ascii="Arial" w:eastAsia="Arial" w:hAnsi="Arial" w:cs="Arial"/>
          <w:b/>
          <w:bCs/>
          <w:color w:val="808285"/>
          <w:w w:val="95"/>
          <w:sz w:val="48"/>
          <w:szCs w:val="48"/>
        </w:rPr>
        <w:t>S</w:t>
      </w:r>
      <w:r>
        <w:rPr>
          <w:rFonts w:ascii="Arial" w:eastAsia="Arial" w:hAnsi="Arial" w:cs="Arial"/>
          <w:b/>
          <w:bCs/>
          <w:color w:val="808285"/>
          <w:spacing w:val="25"/>
          <w:w w:val="95"/>
          <w:sz w:val="48"/>
          <w:szCs w:val="48"/>
        </w:rPr>
        <w:t xml:space="preserve"> </w:t>
      </w:r>
      <w:r>
        <w:rPr>
          <w:rFonts w:ascii="Arial" w:eastAsia="Arial" w:hAnsi="Arial" w:cs="Arial"/>
          <w:b/>
          <w:bCs/>
          <w:color w:val="808285"/>
          <w:w w:val="95"/>
          <w:sz w:val="48"/>
          <w:szCs w:val="48"/>
        </w:rPr>
        <w:t>&amp;</w:t>
      </w:r>
      <w:r>
        <w:rPr>
          <w:rFonts w:ascii="Arial" w:eastAsia="Arial" w:hAnsi="Arial" w:cs="Arial"/>
          <w:b/>
          <w:bCs/>
          <w:color w:val="808285"/>
          <w:spacing w:val="24"/>
          <w:w w:val="95"/>
          <w:sz w:val="48"/>
          <w:szCs w:val="48"/>
        </w:rPr>
        <w:t xml:space="preserve"> </w:t>
      </w:r>
      <w:r>
        <w:rPr>
          <w:rFonts w:ascii="Arial" w:eastAsia="Arial" w:hAnsi="Arial" w:cs="Arial"/>
          <w:b/>
          <w:bCs/>
          <w:color w:val="808285"/>
          <w:spacing w:val="57"/>
          <w:w w:val="95"/>
          <w:sz w:val="48"/>
          <w:szCs w:val="48"/>
        </w:rPr>
        <w:t>OPTION</w:t>
      </w:r>
      <w:r>
        <w:rPr>
          <w:rFonts w:ascii="Arial" w:eastAsia="Arial" w:hAnsi="Arial" w:cs="Arial"/>
          <w:b/>
          <w:bCs/>
          <w:color w:val="808285"/>
          <w:w w:val="95"/>
          <w:sz w:val="48"/>
          <w:szCs w:val="48"/>
        </w:rPr>
        <w:t>S</w:t>
      </w:r>
      <w:r>
        <w:rPr>
          <w:rFonts w:ascii="Arial" w:eastAsia="Arial" w:hAnsi="Arial" w:cs="Arial"/>
          <w:b/>
          <w:bCs/>
          <w:color w:val="808285"/>
          <w:spacing w:val="28"/>
          <w:w w:val="95"/>
          <w:sz w:val="48"/>
          <w:szCs w:val="48"/>
        </w:rPr>
        <w:t xml:space="preserve"> </w:t>
      </w:r>
      <w:r>
        <w:rPr>
          <w:rFonts w:ascii="Arial" w:eastAsia="Arial" w:hAnsi="Arial" w:cs="Arial"/>
          <w:b/>
          <w:bCs/>
          <w:color w:val="808285"/>
          <w:spacing w:val="57"/>
          <w:w w:val="95"/>
          <w:sz w:val="48"/>
          <w:szCs w:val="48"/>
        </w:rPr>
        <w:t>GUID</w:t>
      </w:r>
      <w:r>
        <w:rPr>
          <w:rFonts w:ascii="Arial" w:eastAsia="Arial" w:hAnsi="Arial" w:cs="Arial"/>
          <w:b/>
          <w:bCs/>
          <w:color w:val="808285"/>
          <w:w w:val="95"/>
          <w:sz w:val="48"/>
          <w:szCs w:val="48"/>
        </w:rPr>
        <w:t>E</w:t>
      </w:r>
      <w:r>
        <w:rPr>
          <w:rFonts w:ascii="Arial" w:eastAsia="Arial" w:hAnsi="Arial" w:cs="Arial"/>
          <w:b/>
          <w:bCs/>
          <w:color w:val="808285"/>
          <w:spacing w:val="-76"/>
          <w:sz w:val="48"/>
          <w:szCs w:val="48"/>
        </w:rPr>
        <w:t xml:space="preserve"> </w:t>
      </w:r>
    </w:p>
    <w:p w14:paraId="7493CEF0" w14:textId="77777777" w:rsidR="00ED5876" w:rsidRDefault="00ED5876">
      <w:pPr>
        <w:spacing w:before="4" w:line="150" w:lineRule="exact"/>
        <w:rPr>
          <w:sz w:val="15"/>
          <w:szCs w:val="15"/>
        </w:rPr>
      </w:pPr>
    </w:p>
    <w:p w14:paraId="6576C179" w14:textId="77777777" w:rsidR="00ED5876" w:rsidRDefault="004F46D4">
      <w:pPr>
        <w:pStyle w:val="Heading1"/>
      </w:pPr>
      <w:r>
        <w:rPr>
          <w:color w:val="79B74B"/>
          <w:spacing w:val="4"/>
          <w:w w:val="95"/>
        </w:rPr>
        <w:t>DI</w:t>
      </w:r>
      <w:r>
        <w:rPr>
          <w:color w:val="79B74B"/>
          <w:w w:val="95"/>
        </w:rPr>
        <w:t>D</w:t>
      </w:r>
      <w:r>
        <w:rPr>
          <w:color w:val="79B74B"/>
          <w:spacing w:val="-6"/>
          <w:w w:val="95"/>
        </w:rPr>
        <w:t xml:space="preserve"> Y</w:t>
      </w:r>
      <w:r>
        <w:rPr>
          <w:color w:val="79B74B"/>
          <w:spacing w:val="4"/>
          <w:w w:val="95"/>
        </w:rPr>
        <w:t>O</w:t>
      </w:r>
      <w:r>
        <w:rPr>
          <w:color w:val="79B74B"/>
          <w:w w:val="95"/>
        </w:rPr>
        <w:t>U</w:t>
      </w:r>
      <w:r>
        <w:rPr>
          <w:color w:val="79B74B"/>
          <w:spacing w:val="6"/>
          <w:w w:val="95"/>
        </w:rPr>
        <w:t xml:space="preserve"> </w:t>
      </w:r>
      <w:r>
        <w:rPr>
          <w:color w:val="79B74B"/>
          <w:spacing w:val="5"/>
          <w:w w:val="95"/>
        </w:rPr>
        <w:t>KN</w:t>
      </w:r>
      <w:r>
        <w:rPr>
          <w:color w:val="79B74B"/>
          <w:spacing w:val="3"/>
          <w:w w:val="95"/>
        </w:rPr>
        <w:t>O</w:t>
      </w:r>
      <w:r>
        <w:rPr>
          <w:color w:val="79B74B"/>
          <w:spacing w:val="2"/>
          <w:w w:val="95"/>
        </w:rPr>
        <w:t>W</w:t>
      </w:r>
      <w:r>
        <w:rPr>
          <w:color w:val="79B74B"/>
          <w:w w:val="95"/>
        </w:rPr>
        <w:t>?</w:t>
      </w:r>
    </w:p>
    <w:p w14:paraId="17E93B91" w14:textId="77777777" w:rsidR="00ED5876" w:rsidRDefault="004F46D4">
      <w:pPr>
        <w:pStyle w:val="BodyText"/>
        <w:spacing w:before="3" w:line="250" w:lineRule="auto"/>
        <w:ind w:left="100" w:right="218"/>
      </w:pPr>
      <w:r>
        <w:rPr>
          <w:color w:val="231F20"/>
          <w:spacing w:val="-2"/>
          <w:w w:val="105"/>
        </w:rPr>
        <w:t>S</w:t>
      </w:r>
      <w:r>
        <w:rPr>
          <w:color w:val="231F20"/>
          <w:w w:val="105"/>
        </w:rPr>
        <w:t>tude</w:t>
      </w:r>
      <w:r>
        <w:rPr>
          <w:color w:val="231F20"/>
          <w:spacing w:val="-2"/>
          <w:w w:val="105"/>
        </w:rPr>
        <w:t>n</w:t>
      </w:r>
      <w:r>
        <w:rPr>
          <w:color w:val="231F20"/>
          <w:w w:val="105"/>
        </w:rPr>
        <w:t>t</w:t>
      </w:r>
      <w:r>
        <w:rPr>
          <w:color w:val="231F20"/>
          <w:spacing w:val="-36"/>
          <w:w w:val="105"/>
        </w:rPr>
        <w:t xml:space="preserve"> </w:t>
      </w:r>
      <w:r>
        <w:rPr>
          <w:color w:val="231F20"/>
          <w:w w:val="105"/>
        </w:rPr>
        <w:t>and</w:t>
      </w:r>
      <w:r>
        <w:rPr>
          <w:color w:val="231F20"/>
          <w:spacing w:val="-34"/>
          <w:w w:val="105"/>
        </w:rPr>
        <w:t xml:space="preserve"> </w:t>
      </w:r>
      <w:r>
        <w:rPr>
          <w:color w:val="231F20"/>
          <w:w w:val="105"/>
        </w:rPr>
        <w:t>empl</w:t>
      </w:r>
      <w:r>
        <w:rPr>
          <w:color w:val="231F20"/>
          <w:spacing w:val="-4"/>
          <w:w w:val="105"/>
        </w:rPr>
        <w:t>o</w:t>
      </w:r>
      <w:r>
        <w:rPr>
          <w:color w:val="231F20"/>
          <w:spacing w:val="-5"/>
          <w:w w:val="105"/>
        </w:rPr>
        <w:t>y</w:t>
      </w:r>
      <w:r>
        <w:rPr>
          <w:color w:val="231F20"/>
          <w:w w:val="105"/>
        </w:rPr>
        <w:t>ee</w:t>
      </w:r>
      <w:r>
        <w:rPr>
          <w:color w:val="231F20"/>
          <w:spacing w:val="-35"/>
          <w:w w:val="105"/>
        </w:rPr>
        <w:t xml:space="preserve"> </w:t>
      </w:r>
      <w:r>
        <w:rPr>
          <w:color w:val="231F20"/>
          <w:w w:val="105"/>
        </w:rPr>
        <w:t>victims</w:t>
      </w:r>
      <w:r>
        <w:rPr>
          <w:color w:val="231F20"/>
          <w:spacing w:val="-34"/>
          <w:w w:val="105"/>
        </w:rPr>
        <w:t xml:space="preserve"> </w:t>
      </w:r>
      <w:r>
        <w:rPr>
          <w:color w:val="231F20"/>
          <w:spacing w:val="-3"/>
          <w:w w:val="105"/>
        </w:rPr>
        <w:t>o</w:t>
      </w:r>
      <w:r>
        <w:rPr>
          <w:color w:val="231F20"/>
          <w:w w:val="105"/>
        </w:rPr>
        <w:t>f</w:t>
      </w:r>
      <w:r>
        <w:rPr>
          <w:color w:val="231F20"/>
          <w:spacing w:val="-38"/>
          <w:w w:val="105"/>
        </w:rPr>
        <w:t xml:space="preserve"> </w:t>
      </w:r>
      <w:r>
        <w:rPr>
          <w:color w:val="231F20"/>
          <w:w w:val="105"/>
        </w:rPr>
        <w:t>dating</w:t>
      </w:r>
      <w:r>
        <w:rPr>
          <w:color w:val="231F20"/>
          <w:spacing w:val="-34"/>
          <w:w w:val="105"/>
        </w:rPr>
        <w:t xml:space="preserve"> </w:t>
      </w:r>
      <w:r>
        <w:rPr>
          <w:color w:val="231F20"/>
          <w:w w:val="105"/>
        </w:rPr>
        <w:t>violen</w:t>
      </w:r>
      <w:r>
        <w:rPr>
          <w:color w:val="231F20"/>
          <w:spacing w:val="-5"/>
          <w:w w:val="105"/>
        </w:rPr>
        <w:t>c</w:t>
      </w:r>
      <w:r>
        <w:rPr>
          <w:color w:val="231F20"/>
          <w:spacing w:val="-4"/>
          <w:w w:val="105"/>
        </w:rPr>
        <w:t>e</w:t>
      </w:r>
      <w:r>
        <w:rPr>
          <w:color w:val="231F20"/>
          <w:w w:val="105"/>
        </w:rPr>
        <w:t>,</w:t>
      </w:r>
      <w:r>
        <w:rPr>
          <w:color w:val="231F20"/>
          <w:spacing w:val="-34"/>
          <w:w w:val="105"/>
        </w:rPr>
        <w:t xml:space="preserve"> </w:t>
      </w:r>
      <w:r>
        <w:rPr>
          <w:color w:val="231F20"/>
          <w:w w:val="105"/>
        </w:rPr>
        <w:t>domestic</w:t>
      </w:r>
      <w:r>
        <w:rPr>
          <w:color w:val="231F20"/>
          <w:spacing w:val="-35"/>
          <w:w w:val="105"/>
        </w:rPr>
        <w:t xml:space="preserve"> </w:t>
      </w:r>
      <w:r>
        <w:rPr>
          <w:color w:val="231F20"/>
          <w:w w:val="105"/>
        </w:rPr>
        <w:t>violen</w:t>
      </w:r>
      <w:r>
        <w:rPr>
          <w:color w:val="231F20"/>
          <w:spacing w:val="-5"/>
          <w:w w:val="105"/>
        </w:rPr>
        <w:t>c</w:t>
      </w:r>
      <w:r>
        <w:rPr>
          <w:color w:val="231F20"/>
          <w:spacing w:val="-4"/>
          <w:w w:val="105"/>
        </w:rPr>
        <w:t>e</w:t>
      </w:r>
      <w:r>
        <w:rPr>
          <w:color w:val="231F20"/>
          <w:w w:val="105"/>
        </w:rPr>
        <w:t>,</w:t>
      </w:r>
      <w:r>
        <w:rPr>
          <w:color w:val="231F20"/>
          <w:spacing w:val="-34"/>
          <w:w w:val="105"/>
        </w:rPr>
        <w:t xml:space="preserve"> </w:t>
      </w:r>
      <w:r>
        <w:rPr>
          <w:color w:val="231F20"/>
          <w:w w:val="105"/>
        </w:rPr>
        <w:t>s</w:t>
      </w:r>
      <w:r>
        <w:rPr>
          <w:color w:val="231F20"/>
          <w:spacing w:val="-5"/>
          <w:w w:val="105"/>
        </w:rPr>
        <w:t>e</w:t>
      </w:r>
      <w:r>
        <w:rPr>
          <w:color w:val="231F20"/>
          <w:w w:val="105"/>
        </w:rPr>
        <w:t>xual</w:t>
      </w:r>
      <w:r>
        <w:rPr>
          <w:color w:val="231F20"/>
          <w:spacing w:val="-35"/>
          <w:w w:val="105"/>
        </w:rPr>
        <w:t xml:space="preserve"> </w:t>
      </w:r>
      <w:r>
        <w:rPr>
          <w:color w:val="231F20"/>
          <w:w w:val="105"/>
        </w:rPr>
        <w:t>assaul</w:t>
      </w:r>
      <w:r>
        <w:rPr>
          <w:color w:val="231F20"/>
          <w:spacing w:val="-8"/>
          <w:w w:val="105"/>
        </w:rPr>
        <w:t>t</w:t>
      </w:r>
      <w:r>
        <w:rPr>
          <w:color w:val="231F20"/>
          <w:w w:val="105"/>
        </w:rPr>
        <w:t>,</w:t>
      </w:r>
      <w:r>
        <w:rPr>
          <w:color w:val="231F20"/>
          <w:spacing w:val="-34"/>
          <w:w w:val="105"/>
        </w:rPr>
        <w:t xml:space="preserve"> </w:t>
      </w:r>
      <w:r>
        <w:rPr>
          <w:color w:val="231F20"/>
          <w:w w:val="105"/>
        </w:rPr>
        <w:t>and</w:t>
      </w:r>
      <w:r>
        <w:rPr>
          <w:color w:val="231F20"/>
          <w:spacing w:val="-34"/>
          <w:w w:val="105"/>
        </w:rPr>
        <w:t xml:space="preserve"> </w:t>
      </w:r>
      <w:r>
        <w:rPr>
          <w:color w:val="231F20"/>
          <w:w w:val="105"/>
        </w:rPr>
        <w:t>s</w:t>
      </w:r>
      <w:r>
        <w:rPr>
          <w:color w:val="231F20"/>
          <w:spacing w:val="-4"/>
          <w:w w:val="105"/>
        </w:rPr>
        <w:t>t</w:t>
      </w:r>
      <w:r>
        <w:rPr>
          <w:color w:val="231F20"/>
          <w:w w:val="105"/>
        </w:rPr>
        <w:t>alking</w:t>
      </w:r>
      <w:r>
        <w:rPr>
          <w:color w:val="231F20"/>
          <w:w w:val="103"/>
        </w:rPr>
        <w:t xml:space="preserve"> </w:t>
      </w:r>
      <w:r>
        <w:rPr>
          <w:color w:val="231F20"/>
          <w:w w:val="105"/>
        </w:rPr>
        <w:t>a</w:t>
      </w:r>
      <w:r>
        <w:rPr>
          <w:color w:val="231F20"/>
          <w:spacing w:val="-6"/>
          <w:w w:val="105"/>
        </w:rPr>
        <w:t>r</w:t>
      </w:r>
      <w:r>
        <w:rPr>
          <w:color w:val="231F20"/>
          <w:w w:val="105"/>
        </w:rPr>
        <w:t>e</w:t>
      </w:r>
      <w:r>
        <w:rPr>
          <w:color w:val="231F20"/>
          <w:spacing w:val="-15"/>
          <w:w w:val="105"/>
        </w:rPr>
        <w:t xml:space="preserve"> </w:t>
      </w:r>
      <w:r>
        <w:rPr>
          <w:color w:val="231F20"/>
          <w:w w:val="105"/>
        </w:rPr>
        <w:t>af</w:t>
      </w:r>
      <w:r>
        <w:rPr>
          <w:color w:val="231F20"/>
          <w:spacing w:val="-3"/>
          <w:w w:val="105"/>
        </w:rPr>
        <w:t>f</w:t>
      </w:r>
      <w:r>
        <w:rPr>
          <w:color w:val="231F20"/>
          <w:w w:val="105"/>
        </w:rPr>
        <w:t>o</w:t>
      </w:r>
      <w:r>
        <w:rPr>
          <w:color w:val="231F20"/>
          <w:spacing w:val="-6"/>
          <w:w w:val="105"/>
        </w:rPr>
        <w:t>r</w:t>
      </w:r>
      <w:r>
        <w:rPr>
          <w:color w:val="231F20"/>
          <w:w w:val="105"/>
        </w:rPr>
        <w:t>ded</w:t>
      </w:r>
      <w:r>
        <w:rPr>
          <w:color w:val="231F20"/>
          <w:spacing w:val="-15"/>
          <w:w w:val="105"/>
        </w:rPr>
        <w:t xml:space="preserve"> </w:t>
      </w:r>
      <w:r>
        <w:rPr>
          <w:color w:val="231F20"/>
          <w:w w:val="105"/>
        </w:rPr>
        <w:t>specific</w:t>
      </w:r>
      <w:r>
        <w:rPr>
          <w:color w:val="231F20"/>
          <w:spacing w:val="-15"/>
          <w:w w:val="105"/>
        </w:rPr>
        <w:t xml:space="preserve"> </w:t>
      </w:r>
      <w:r>
        <w:rPr>
          <w:color w:val="231F20"/>
          <w:w w:val="105"/>
        </w:rPr>
        <w:t>rig</w:t>
      </w:r>
      <w:r>
        <w:rPr>
          <w:color w:val="231F20"/>
          <w:spacing w:val="-2"/>
          <w:w w:val="105"/>
        </w:rPr>
        <w:t>h</w:t>
      </w:r>
      <w:r>
        <w:rPr>
          <w:color w:val="231F20"/>
          <w:spacing w:val="-1"/>
          <w:w w:val="105"/>
        </w:rPr>
        <w:t>t</w:t>
      </w:r>
      <w:r>
        <w:rPr>
          <w:color w:val="231F20"/>
          <w:w w:val="105"/>
        </w:rPr>
        <w:t>s</w:t>
      </w:r>
      <w:r>
        <w:rPr>
          <w:color w:val="231F20"/>
          <w:spacing w:val="-14"/>
          <w:w w:val="105"/>
        </w:rPr>
        <w:t xml:space="preserve"> </w:t>
      </w:r>
      <w:r>
        <w:rPr>
          <w:color w:val="231F20"/>
          <w:w w:val="105"/>
        </w:rPr>
        <w:t>and</w:t>
      </w:r>
      <w:r>
        <w:rPr>
          <w:color w:val="231F20"/>
          <w:spacing w:val="-15"/>
          <w:w w:val="105"/>
        </w:rPr>
        <w:t xml:space="preserve"> </w:t>
      </w:r>
      <w:r>
        <w:rPr>
          <w:color w:val="231F20"/>
          <w:w w:val="105"/>
        </w:rPr>
        <w:t>o</w:t>
      </w:r>
      <w:r>
        <w:rPr>
          <w:color w:val="231F20"/>
          <w:spacing w:val="-3"/>
          <w:w w:val="105"/>
        </w:rPr>
        <w:t>p</w:t>
      </w:r>
      <w:r>
        <w:rPr>
          <w:color w:val="231F20"/>
          <w:w w:val="105"/>
        </w:rPr>
        <w:t>tions</w:t>
      </w:r>
      <w:r>
        <w:rPr>
          <w:color w:val="231F20"/>
          <w:spacing w:val="-15"/>
          <w:w w:val="105"/>
        </w:rPr>
        <w:t xml:space="preserve"> </w:t>
      </w:r>
      <w:r>
        <w:rPr>
          <w:color w:val="231F20"/>
          <w:w w:val="105"/>
        </w:rPr>
        <w:t>under</w:t>
      </w:r>
      <w:r>
        <w:rPr>
          <w:color w:val="231F20"/>
          <w:spacing w:val="-20"/>
          <w:w w:val="105"/>
        </w:rPr>
        <w:t xml:space="preserve"> </w:t>
      </w:r>
      <w:r>
        <w:rPr>
          <w:color w:val="231F20"/>
          <w:w w:val="105"/>
        </w:rPr>
        <w:t>the</w:t>
      </w:r>
      <w:r>
        <w:rPr>
          <w:color w:val="231F20"/>
          <w:spacing w:val="-15"/>
          <w:w w:val="105"/>
        </w:rPr>
        <w:t xml:space="preserve"> </w:t>
      </w:r>
      <w:r>
        <w:rPr>
          <w:color w:val="231F20"/>
          <w:w w:val="105"/>
        </w:rPr>
        <w:t>Clery</w:t>
      </w:r>
      <w:r>
        <w:rPr>
          <w:color w:val="231F20"/>
          <w:spacing w:val="-20"/>
          <w:w w:val="105"/>
        </w:rPr>
        <w:t xml:space="preserve"> </w:t>
      </w:r>
      <w:r>
        <w:rPr>
          <w:color w:val="231F20"/>
          <w:w w:val="105"/>
        </w:rPr>
        <w:t>Ac</w:t>
      </w:r>
      <w:r>
        <w:rPr>
          <w:color w:val="231F20"/>
          <w:spacing w:val="-8"/>
          <w:w w:val="105"/>
        </w:rPr>
        <w:t>t</w:t>
      </w:r>
      <w:r>
        <w:rPr>
          <w:color w:val="231F20"/>
          <w:w w:val="105"/>
        </w:rPr>
        <w:t>,</w:t>
      </w:r>
      <w:r>
        <w:rPr>
          <w:color w:val="231F20"/>
          <w:spacing w:val="-15"/>
          <w:w w:val="105"/>
        </w:rPr>
        <w:t xml:space="preserve"> </w:t>
      </w:r>
      <w:r>
        <w:rPr>
          <w:color w:val="231F20"/>
          <w:w w:val="105"/>
        </w:rPr>
        <w:t>a</w:t>
      </w:r>
      <w:r>
        <w:rPr>
          <w:color w:val="231F20"/>
          <w:spacing w:val="-14"/>
          <w:w w:val="105"/>
        </w:rPr>
        <w:t xml:space="preserve"> </w:t>
      </w:r>
      <w:r>
        <w:rPr>
          <w:color w:val="231F20"/>
          <w:spacing w:val="-3"/>
          <w:w w:val="105"/>
        </w:rPr>
        <w:t>f</w:t>
      </w:r>
      <w:r>
        <w:rPr>
          <w:color w:val="231F20"/>
          <w:w w:val="105"/>
        </w:rPr>
        <w:t>ede</w:t>
      </w:r>
      <w:r>
        <w:rPr>
          <w:color w:val="231F20"/>
          <w:spacing w:val="-6"/>
          <w:w w:val="105"/>
        </w:rPr>
        <w:t>r</w:t>
      </w:r>
      <w:r>
        <w:rPr>
          <w:color w:val="231F20"/>
          <w:w w:val="105"/>
        </w:rPr>
        <w:t>al</w:t>
      </w:r>
      <w:r>
        <w:rPr>
          <w:color w:val="231F20"/>
          <w:spacing w:val="-15"/>
          <w:w w:val="105"/>
        </w:rPr>
        <w:t xml:space="preserve"> </w:t>
      </w:r>
      <w:r>
        <w:rPr>
          <w:color w:val="231F20"/>
          <w:w w:val="105"/>
        </w:rPr>
        <w:t>law</w:t>
      </w:r>
      <w:r>
        <w:rPr>
          <w:color w:val="231F20"/>
          <w:spacing w:val="-15"/>
          <w:w w:val="105"/>
        </w:rPr>
        <w:t xml:space="preserve"> </w:t>
      </w:r>
      <w:r>
        <w:rPr>
          <w:color w:val="231F20"/>
          <w:w w:val="105"/>
        </w:rPr>
        <w:t>that</w:t>
      </w:r>
      <w:r>
        <w:rPr>
          <w:color w:val="231F20"/>
          <w:spacing w:val="-17"/>
          <w:w w:val="105"/>
        </w:rPr>
        <w:t xml:space="preserve"> </w:t>
      </w:r>
      <w:r>
        <w:rPr>
          <w:color w:val="231F20"/>
          <w:w w:val="105"/>
        </w:rPr>
        <w:t>guides</w:t>
      </w:r>
      <w:r>
        <w:rPr>
          <w:color w:val="231F20"/>
          <w:spacing w:val="-15"/>
          <w:w w:val="105"/>
        </w:rPr>
        <w:t xml:space="preserve"> </w:t>
      </w:r>
      <w:r>
        <w:rPr>
          <w:color w:val="231F20"/>
          <w:spacing w:val="-5"/>
          <w:w w:val="105"/>
        </w:rPr>
        <w:t>c</w:t>
      </w:r>
      <w:r>
        <w:rPr>
          <w:color w:val="231F20"/>
          <w:w w:val="105"/>
        </w:rPr>
        <w:t>ampus</w:t>
      </w:r>
      <w:r>
        <w:rPr>
          <w:color w:val="231F20"/>
          <w:w w:val="104"/>
        </w:rPr>
        <w:t xml:space="preserve"> </w:t>
      </w:r>
      <w:r>
        <w:rPr>
          <w:color w:val="231F20"/>
          <w:w w:val="105"/>
        </w:rPr>
        <w:t>p</w:t>
      </w:r>
      <w:r>
        <w:rPr>
          <w:color w:val="231F20"/>
          <w:spacing w:val="-6"/>
          <w:w w:val="105"/>
        </w:rPr>
        <w:t>r</w:t>
      </w:r>
      <w:r>
        <w:rPr>
          <w:color w:val="231F20"/>
          <w:spacing w:val="-5"/>
          <w:w w:val="105"/>
        </w:rPr>
        <w:t>ev</w:t>
      </w:r>
      <w:r>
        <w:rPr>
          <w:color w:val="231F20"/>
          <w:w w:val="105"/>
        </w:rPr>
        <w:t>e</w:t>
      </w:r>
      <w:r>
        <w:rPr>
          <w:color w:val="231F20"/>
          <w:spacing w:val="-3"/>
          <w:w w:val="105"/>
        </w:rPr>
        <w:t>n</w:t>
      </w:r>
      <w:r>
        <w:rPr>
          <w:color w:val="231F20"/>
          <w:w w:val="105"/>
        </w:rPr>
        <w:t>tion</w:t>
      </w:r>
      <w:r>
        <w:rPr>
          <w:color w:val="231F20"/>
          <w:spacing w:val="-41"/>
          <w:w w:val="105"/>
        </w:rPr>
        <w:t xml:space="preserve"> </w:t>
      </w:r>
      <w:r>
        <w:rPr>
          <w:color w:val="231F20"/>
          <w:w w:val="105"/>
        </w:rPr>
        <w:t>and</w:t>
      </w:r>
      <w:r>
        <w:rPr>
          <w:color w:val="231F20"/>
          <w:spacing w:val="-40"/>
          <w:w w:val="105"/>
        </w:rPr>
        <w:t xml:space="preserve"> </w:t>
      </w:r>
      <w:r>
        <w:rPr>
          <w:color w:val="231F20"/>
          <w:spacing w:val="-6"/>
          <w:w w:val="105"/>
        </w:rPr>
        <w:t>r</w:t>
      </w:r>
      <w:r>
        <w:rPr>
          <w:color w:val="231F20"/>
          <w:w w:val="105"/>
        </w:rPr>
        <w:t>espons</w:t>
      </w:r>
      <w:r>
        <w:rPr>
          <w:color w:val="231F20"/>
          <w:spacing w:val="-4"/>
          <w:w w:val="105"/>
        </w:rPr>
        <w:t>e</w:t>
      </w:r>
      <w:r>
        <w:rPr>
          <w:color w:val="231F20"/>
          <w:w w:val="105"/>
        </w:rPr>
        <w:t>.</w:t>
      </w:r>
    </w:p>
    <w:p w14:paraId="699EDFC6" w14:textId="77777777" w:rsidR="00ED5876" w:rsidRDefault="00ED5876">
      <w:pPr>
        <w:spacing w:before="4" w:line="160" w:lineRule="exact"/>
        <w:rPr>
          <w:sz w:val="16"/>
          <w:szCs w:val="16"/>
        </w:rPr>
      </w:pPr>
    </w:p>
    <w:p w14:paraId="0EFB8E51" w14:textId="77777777" w:rsidR="00ED5876" w:rsidRDefault="004F46D4">
      <w:pPr>
        <w:pStyle w:val="Heading1"/>
        <w:ind w:left="122"/>
      </w:pPr>
      <w:r>
        <w:rPr>
          <w:color w:val="79B74B"/>
          <w:spacing w:val="-6"/>
          <w:w w:val="95"/>
        </w:rPr>
        <w:t>Y</w:t>
      </w:r>
      <w:r>
        <w:rPr>
          <w:color w:val="79B74B"/>
          <w:spacing w:val="5"/>
          <w:w w:val="95"/>
        </w:rPr>
        <w:t>OU</w:t>
      </w:r>
      <w:r>
        <w:rPr>
          <w:color w:val="79B74B"/>
          <w:w w:val="95"/>
        </w:rPr>
        <w:t>R</w:t>
      </w:r>
      <w:r>
        <w:rPr>
          <w:color w:val="79B74B"/>
          <w:spacing w:val="-17"/>
          <w:w w:val="95"/>
        </w:rPr>
        <w:t xml:space="preserve"> </w:t>
      </w:r>
      <w:r>
        <w:rPr>
          <w:color w:val="79B74B"/>
          <w:spacing w:val="5"/>
          <w:w w:val="95"/>
        </w:rPr>
        <w:t>RIGH</w:t>
      </w:r>
      <w:r>
        <w:rPr>
          <w:color w:val="79B74B"/>
          <w:spacing w:val="3"/>
          <w:w w:val="95"/>
        </w:rPr>
        <w:t>T</w:t>
      </w:r>
      <w:r>
        <w:rPr>
          <w:color w:val="79B74B"/>
          <w:w w:val="95"/>
        </w:rPr>
        <w:t>S</w:t>
      </w:r>
      <w:r>
        <w:rPr>
          <w:color w:val="79B74B"/>
          <w:spacing w:val="-19"/>
          <w:w w:val="95"/>
        </w:rPr>
        <w:t xml:space="preserve"> </w:t>
      </w:r>
      <w:r>
        <w:rPr>
          <w:color w:val="79B74B"/>
          <w:w w:val="95"/>
        </w:rPr>
        <w:t>&amp;</w:t>
      </w:r>
      <w:r>
        <w:rPr>
          <w:color w:val="79B74B"/>
          <w:spacing w:val="-19"/>
          <w:w w:val="95"/>
        </w:rPr>
        <w:t xml:space="preserve"> </w:t>
      </w:r>
      <w:r>
        <w:rPr>
          <w:color w:val="79B74B"/>
          <w:spacing w:val="5"/>
          <w:w w:val="95"/>
        </w:rPr>
        <w:t>OPTION</w:t>
      </w:r>
      <w:r>
        <w:rPr>
          <w:color w:val="79B74B"/>
          <w:spacing w:val="2"/>
          <w:w w:val="95"/>
        </w:rPr>
        <w:t>S</w:t>
      </w:r>
      <w:r>
        <w:rPr>
          <w:color w:val="79B74B"/>
          <w:w w:val="95"/>
        </w:rPr>
        <w:t>:</w:t>
      </w:r>
    </w:p>
    <w:p w14:paraId="638F75AB" w14:textId="77777777" w:rsidR="00ED5876" w:rsidRDefault="00ED5876">
      <w:pPr>
        <w:spacing w:before="8" w:line="160" w:lineRule="exact"/>
        <w:rPr>
          <w:sz w:val="16"/>
          <w:szCs w:val="16"/>
        </w:rPr>
      </w:pPr>
    </w:p>
    <w:p w14:paraId="11A1FC76" w14:textId="77777777" w:rsidR="00ED5876" w:rsidRDefault="00ED5876">
      <w:pPr>
        <w:spacing w:line="160" w:lineRule="exact"/>
        <w:rPr>
          <w:sz w:val="16"/>
          <w:szCs w:val="16"/>
        </w:rPr>
        <w:sectPr w:rsidR="00ED5876">
          <w:type w:val="continuous"/>
          <w:pgSz w:w="12240" w:h="15840"/>
          <w:pgMar w:top="560" w:right="940" w:bottom="280" w:left="620" w:header="720" w:footer="720" w:gutter="0"/>
          <w:cols w:space="720"/>
        </w:sectPr>
      </w:pPr>
    </w:p>
    <w:p w14:paraId="0E5EFE75" w14:textId="77777777" w:rsidR="00ED5876" w:rsidRDefault="004F46D4">
      <w:pPr>
        <w:pStyle w:val="BodyText"/>
        <w:spacing w:before="68" w:line="250" w:lineRule="auto"/>
        <w:ind w:right="427"/>
      </w:pPr>
      <w:r>
        <w:rPr>
          <w:color w:val="231F20"/>
        </w:rPr>
        <w:t>Institutions</w:t>
      </w:r>
      <w:r>
        <w:rPr>
          <w:color w:val="231F20"/>
          <w:spacing w:val="15"/>
        </w:rPr>
        <w:t xml:space="preserve"> </w:t>
      </w:r>
      <w:r>
        <w:rPr>
          <w:color w:val="231F20"/>
        </w:rPr>
        <w:t>must</w:t>
      </w:r>
      <w:r>
        <w:rPr>
          <w:color w:val="231F20"/>
          <w:spacing w:val="11"/>
        </w:rPr>
        <w:t xml:space="preserve"> </w:t>
      </w:r>
      <w:r>
        <w:rPr>
          <w:color w:val="231F20"/>
        </w:rPr>
        <w:t>p</w:t>
      </w:r>
      <w:r>
        <w:rPr>
          <w:color w:val="231F20"/>
          <w:spacing w:val="-6"/>
        </w:rPr>
        <w:t>r</w:t>
      </w:r>
      <w:r>
        <w:rPr>
          <w:color w:val="231F20"/>
          <w:spacing w:val="-4"/>
        </w:rPr>
        <w:t>o</w:t>
      </w:r>
      <w:r>
        <w:rPr>
          <w:color w:val="231F20"/>
        </w:rPr>
        <w:t>vide</w:t>
      </w:r>
      <w:r>
        <w:rPr>
          <w:color w:val="231F20"/>
          <w:w w:val="103"/>
        </w:rPr>
        <w:t xml:space="preserve"> </w:t>
      </w:r>
      <w:r>
        <w:rPr>
          <w:color w:val="231F20"/>
        </w:rPr>
        <w:t>a</w:t>
      </w:r>
      <w:r>
        <w:rPr>
          <w:color w:val="231F20"/>
          <w:spacing w:val="-3"/>
        </w:rPr>
        <w:t>w</w:t>
      </w:r>
      <w:r>
        <w:rPr>
          <w:color w:val="231F20"/>
        </w:rPr>
        <w:t>a</w:t>
      </w:r>
      <w:r>
        <w:rPr>
          <w:color w:val="231F20"/>
          <w:spacing w:val="-6"/>
        </w:rPr>
        <w:t>r</w:t>
      </w:r>
      <w:r>
        <w:rPr>
          <w:color w:val="231F20"/>
        </w:rPr>
        <w:t xml:space="preserve">eness  </w:t>
      </w:r>
      <w:r>
        <w:rPr>
          <w:color w:val="231F20"/>
          <w:spacing w:val="-4"/>
        </w:rPr>
        <w:t>c</w:t>
      </w:r>
      <w:r>
        <w:rPr>
          <w:color w:val="231F20"/>
        </w:rPr>
        <w:t>ampaigns</w:t>
      </w:r>
      <w:r>
        <w:rPr>
          <w:color w:val="231F20"/>
          <w:w w:val="105"/>
        </w:rPr>
        <w:t xml:space="preserve"> and</w:t>
      </w:r>
      <w:r>
        <w:rPr>
          <w:color w:val="231F20"/>
          <w:spacing w:val="-2"/>
          <w:w w:val="105"/>
        </w:rPr>
        <w:t xml:space="preserve"> </w:t>
      </w:r>
      <w:r>
        <w:rPr>
          <w:color w:val="231F20"/>
          <w:w w:val="105"/>
        </w:rPr>
        <w:t>primary</w:t>
      </w:r>
      <w:r>
        <w:rPr>
          <w:color w:val="231F20"/>
          <w:spacing w:val="-1"/>
          <w:w w:val="105"/>
        </w:rPr>
        <w:t xml:space="preserve"> </w:t>
      </w:r>
      <w:r>
        <w:rPr>
          <w:color w:val="231F20"/>
          <w:w w:val="105"/>
        </w:rPr>
        <w:t>p</w:t>
      </w:r>
      <w:r>
        <w:rPr>
          <w:color w:val="231F20"/>
          <w:spacing w:val="-6"/>
          <w:w w:val="105"/>
        </w:rPr>
        <w:t>r</w:t>
      </w:r>
      <w:r>
        <w:rPr>
          <w:color w:val="231F20"/>
          <w:spacing w:val="-5"/>
          <w:w w:val="105"/>
        </w:rPr>
        <w:t>ev</w:t>
      </w:r>
      <w:r>
        <w:rPr>
          <w:color w:val="231F20"/>
          <w:w w:val="105"/>
        </w:rPr>
        <w:t>e</w:t>
      </w:r>
      <w:r>
        <w:rPr>
          <w:color w:val="231F20"/>
          <w:spacing w:val="-3"/>
          <w:w w:val="105"/>
        </w:rPr>
        <w:t>n</w:t>
      </w:r>
      <w:r>
        <w:rPr>
          <w:color w:val="231F20"/>
          <w:w w:val="105"/>
        </w:rPr>
        <w:t>tion</w:t>
      </w:r>
      <w:r>
        <w:rPr>
          <w:color w:val="231F20"/>
          <w:w w:val="104"/>
        </w:rPr>
        <w:t xml:space="preserve"> </w:t>
      </w:r>
      <w:r>
        <w:rPr>
          <w:color w:val="231F20"/>
          <w:w w:val="105"/>
        </w:rPr>
        <w:t>p</w:t>
      </w:r>
      <w:r>
        <w:rPr>
          <w:color w:val="231F20"/>
          <w:spacing w:val="-6"/>
          <w:w w:val="105"/>
        </w:rPr>
        <w:t>r</w:t>
      </w:r>
      <w:r>
        <w:rPr>
          <w:color w:val="231F20"/>
          <w:w w:val="105"/>
        </w:rPr>
        <w:t>og</w:t>
      </w:r>
      <w:r>
        <w:rPr>
          <w:color w:val="231F20"/>
          <w:spacing w:val="-6"/>
          <w:w w:val="105"/>
        </w:rPr>
        <w:t>r</w:t>
      </w:r>
      <w:r>
        <w:rPr>
          <w:color w:val="231F20"/>
          <w:w w:val="105"/>
        </w:rPr>
        <w:t>ams</w:t>
      </w:r>
      <w:r>
        <w:rPr>
          <w:color w:val="231F20"/>
          <w:spacing w:val="-20"/>
          <w:w w:val="105"/>
        </w:rPr>
        <w:t xml:space="preserve"> </w:t>
      </w:r>
      <w:r>
        <w:rPr>
          <w:color w:val="231F20"/>
          <w:spacing w:val="-3"/>
          <w:w w:val="105"/>
        </w:rPr>
        <w:t>t</w:t>
      </w:r>
      <w:r>
        <w:rPr>
          <w:color w:val="231F20"/>
          <w:w w:val="105"/>
        </w:rPr>
        <w:t>o</w:t>
      </w:r>
      <w:r>
        <w:rPr>
          <w:color w:val="231F20"/>
          <w:spacing w:val="-19"/>
          <w:w w:val="105"/>
        </w:rPr>
        <w:t xml:space="preserve"> </w:t>
      </w:r>
      <w:r>
        <w:rPr>
          <w:color w:val="231F20"/>
          <w:w w:val="105"/>
        </w:rPr>
        <w:t>all</w:t>
      </w:r>
      <w:r>
        <w:rPr>
          <w:color w:val="231F20"/>
          <w:spacing w:val="-19"/>
          <w:w w:val="105"/>
        </w:rPr>
        <w:t xml:space="preserve"> </w:t>
      </w:r>
      <w:r>
        <w:rPr>
          <w:color w:val="231F20"/>
          <w:w w:val="105"/>
        </w:rPr>
        <w:t>stude</w:t>
      </w:r>
      <w:r>
        <w:rPr>
          <w:color w:val="231F20"/>
          <w:spacing w:val="-3"/>
          <w:w w:val="105"/>
        </w:rPr>
        <w:t>n</w:t>
      </w:r>
      <w:r>
        <w:rPr>
          <w:color w:val="231F20"/>
          <w:spacing w:val="-1"/>
          <w:w w:val="105"/>
        </w:rPr>
        <w:t>t</w:t>
      </w:r>
      <w:r>
        <w:rPr>
          <w:color w:val="231F20"/>
          <w:w w:val="105"/>
        </w:rPr>
        <w:t>s</w:t>
      </w:r>
      <w:r>
        <w:rPr>
          <w:color w:val="231F20"/>
          <w:w w:val="85"/>
        </w:rPr>
        <w:t xml:space="preserve"> </w:t>
      </w:r>
      <w:r>
        <w:rPr>
          <w:color w:val="231F20"/>
          <w:w w:val="105"/>
        </w:rPr>
        <w:t>and</w:t>
      </w:r>
      <w:r>
        <w:rPr>
          <w:color w:val="231F20"/>
          <w:spacing w:val="-33"/>
          <w:w w:val="105"/>
        </w:rPr>
        <w:t xml:space="preserve"> </w:t>
      </w:r>
      <w:r>
        <w:rPr>
          <w:color w:val="231F20"/>
          <w:w w:val="105"/>
        </w:rPr>
        <w:t>empl</w:t>
      </w:r>
      <w:r>
        <w:rPr>
          <w:color w:val="231F20"/>
          <w:spacing w:val="-4"/>
          <w:w w:val="105"/>
        </w:rPr>
        <w:t>o</w:t>
      </w:r>
      <w:r>
        <w:rPr>
          <w:color w:val="231F20"/>
          <w:spacing w:val="-5"/>
          <w:w w:val="105"/>
        </w:rPr>
        <w:t>y</w:t>
      </w:r>
      <w:r>
        <w:rPr>
          <w:color w:val="231F20"/>
          <w:w w:val="105"/>
        </w:rPr>
        <w:t>ees</w:t>
      </w:r>
      <w:r>
        <w:rPr>
          <w:color w:val="231F20"/>
          <w:spacing w:val="-32"/>
          <w:w w:val="105"/>
        </w:rPr>
        <w:t xml:space="preserve"> </w:t>
      </w:r>
      <w:r>
        <w:rPr>
          <w:color w:val="231F20"/>
          <w:w w:val="105"/>
        </w:rPr>
        <w:t>on:</w:t>
      </w:r>
    </w:p>
    <w:p w14:paraId="6D547BD5" w14:textId="77777777" w:rsidR="00ED5876" w:rsidRDefault="004F46D4">
      <w:pPr>
        <w:pStyle w:val="BodyText"/>
        <w:numPr>
          <w:ilvl w:val="0"/>
          <w:numId w:val="1"/>
        </w:numPr>
        <w:tabs>
          <w:tab w:val="left" w:pos="647"/>
        </w:tabs>
        <w:ind w:left="647"/>
      </w:pPr>
      <w:r>
        <w:rPr>
          <w:color w:val="231F20"/>
          <w:w w:val="105"/>
        </w:rPr>
        <w:t>dating</w:t>
      </w:r>
      <w:r>
        <w:rPr>
          <w:color w:val="231F20"/>
          <w:spacing w:val="-47"/>
          <w:w w:val="105"/>
        </w:rPr>
        <w:t xml:space="preserve"> </w:t>
      </w:r>
      <w:r>
        <w:rPr>
          <w:color w:val="231F20"/>
          <w:w w:val="105"/>
        </w:rPr>
        <w:t>violen</w:t>
      </w:r>
      <w:r>
        <w:rPr>
          <w:color w:val="231F20"/>
          <w:spacing w:val="-5"/>
          <w:w w:val="105"/>
        </w:rPr>
        <w:t>c</w:t>
      </w:r>
      <w:r>
        <w:rPr>
          <w:color w:val="231F20"/>
          <w:spacing w:val="-4"/>
          <w:w w:val="105"/>
        </w:rPr>
        <w:t>e</w:t>
      </w:r>
      <w:r>
        <w:rPr>
          <w:color w:val="231F20"/>
          <w:w w:val="105"/>
        </w:rPr>
        <w:t>,</w:t>
      </w:r>
    </w:p>
    <w:p w14:paraId="5D1F9675" w14:textId="77777777" w:rsidR="00ED5876" w:rsidRDefault="004F46D4">
      <w:pPr>
        <w:pStyle w:val="BodyText"/>
        <w:numPr>
          <w:ilvl w:val="0"/>
          <w:numId w:val="1"/>
        </w:numPr>
        <w:tabs>
          <w:tab w:val="left" w:pos="647"/>
        </w:tabs>
        <w:spacing w:before="12"/>
        <w:ind w:left="647"/>
      </w:pPr>
      <w:r>
        <w:rPr>
          <w:color w:val="231F20"/>
        </w:rPr>
        <w:t>domestic</w:t>
      </w:r>
      <w:r>
        <w:rPr>
          <w:color w:val="231F20"/>
          <w:spacing w:val="8"/>
        </w:rPr>
        <w:t xml:space="preserve"> </w:t>
      </w:r>
      <w:r>
        <w:rPr>
          <w:color w:val="231F20"/>
        </w:rPr>
        <w:t>violen</w:t>
      </w:r>
      <w:r>
        <w:rPr>
          <w:color w:val="231F20"/>
          <w:spacing w:val="-4"/>
        </w:rPr>
        <w:t>c</w:t>
      </w:r>
      <w:r>
        <w:rPr>
          <w:color w:val="231F20"/>
          <w:spacing w:val="-3"/>
        </w:rPr>
        <w:t>e</w:t>
      </w:r>
      <w:r>
        <w:rPr>
          <w:color w:val="231F20"/>
        </w:rPr>
        <w:t>,</w:t>
      </w:r>
    </w:p>
    <w:p w14:paraId="1FDBFEEA" w14:textId="77777777" w:rsidR="00ED5876" w:rsidRDefault="004F46D4">
      <w:pPr>
        <w:pStyle w:val="BodyText"/>
        <w:numPr>
          <w:ilvl w:val="0"/>
          <w:numId w:val="1"/>
        </w:numPr>
        <w:tabs>
          <w:tab w:val="left" w:pos="647"/>
        </w:tabs>
        <w:spacing w:before="12"/>
        <w:ind w:left="647"/>
      </w:pPr>
      <w:r>
        <w:rPr>
          <w:color w:val="231F20"/>
        </w:rPr>
        <w:t>s</w:t>
      </w:r>
      <w:r>
        <w:rPr>
          <w:color w:val="231F20"/>
          <w:spacing w:val="-5"/>
        </w:rPr>
        <w:t>e</w:t>
      </w:r>
      <w:r>
        <w:rPr>
          <w:color w:val="231F20"/>
        </w:rPr>
        <w:t>xual</w:t>
      </w:r>
      <w:r>
        <w:rPr>
          <w:color w:val="231F20"/>
          <w:spacing w:val="-1"/>
        </w:rPr>
        <w:t xml:space="preserve"> </w:t>
      </w:r>
      <w:r>
        <w:rPr>
          <w:color w:val="231F20"/>
        </w:rPr>
        <w:t>assaul</w:t>
      </w:r>
      <w:r>
        <w:rPr>
          <w:color w:val="231F20"/>
          <w:spacing w:val="-7"/>
        </w:rPr>
        <w:t>t</w:t>
      </w:r>
      <w:r>
        <w:rPr>
          <w:color w:val="231F20"/>
        </w:rPr>
        <w:t>,</w:t>
      </w:r>
      <w:r>
        <w:rPr>
          <w:color w:val="231F20"/>
          <w:spacing w:val="-1"/>
        </w:rPr>
        <w:t xml:space="preserve"> </w:t>
      </w:r>
      <w:r>
        <w:rPr>
          <w:color w:val="231F20"/>
        </w:rPr>
        <w:t>and</w:t>
      </w:r>
    </w:p>
    <w:p w14:paraId="55CF2CE0" w14:textId="77777777" w:rsidR="00ED5876" w:rsidRDefault="004F46D4">
      <w:pPr>
        <w:pStyle w:val="BodyText"/>
        <w:numPr>
          <w:ilvl w:val="0"/>
          <w:numId w:val="1"/>
        </w:numPr>
        <w:tabs>
          <w:tab w:val="left" w:pos="647"/>
        </w:tabs>
        <w:spacing w:before="12"/>
        <w:ind w:left="647"/>
      </w:pPr>
      <w:r>
        <w:rPr>
          <w:color w:val="231F20"/>
        </w:rPr>
        <w:t>s</w:t>
      </w:r>
      <w:r>
        <w:rPr>
          <w:color w:val="231F20"/>
          <w:spacing w:val="-4"/>
        </w:rPr>
        <w:t>t</w:t>
      </w:r>
      <w:r>
        <w:rPr>
          <w:color w:val="231F20"/>
        </w:rPr>
        <w:t>alking.</w:t>
      </w:r>
    </w:p>
    <w:p w14:paraId="07F96D5D" w14:textId="77777777" w:rsidR="00ED5876" w:rsidRDefault="00ED5876">
      <w:pPr>
        <w:spacing w:line="100" w:lineRule="exact"/>
        <w:rPr>
          <w:sz w:val="10"/>
          <w:szCs w:val="10"/>
        </w:rPr>
      </w:pPr>
    </w:p>
    <w:p w14:paraId="06E5300D" w14:textId="77777777" w:rsidR="00ED5876" w:rsidRDefault="00ED5876">
      <w:pPr>
        <w:spacing w:line="200" w:lineRule="exact"/>
        <w:rPr>
          <w:sz w:val="20"/>
          <w:szCs w:val="20"/>
        </w:rPr>
      </w:pPr>
    </w:p>
    <w:p w14:paraId="21711D18" w14:textId="77777777" w:rsidR="00ED5876" w:rsidRDefault="004F46D4">
      <w:pPr>
        <w:pStyle w:val="BodyText"/>
        <w:spacing w:line="250" w:lineRule="auto"/>
      </w:pPr>
      <w:r>
        <w:rPr>
          <w:color w:val="231F20"/>
        </w:rPr>
        <w:t>These</w:t>
      </w:r>
      <w:r>
        <w:rPr>
          <w:color w:val="231F20"/>
          <w:spacing w:val="17"/>
        </w:rPr>
        <w:t xml:space="preserve"> </w:t>
      </w:r>
      <w:r>
        <w:rPr>
          <w:color w:val="231F20"/>
        </w:rPr>
        <w:t>p</w:t>
      </w:r>
      <w:r>
        <w:rPr>
          <w:color w:val="231F20"/>
          <w:spacing w:val="-6"/>
        </w:rPr>
        <w:t>r</w:t>
      </w:r>
      <w:r>
        <w:rPr>
          <w:color w:val="231F20"/>
        </w:rPr>
        <w:t>og</w:t>
      </w:r>
      <w:r>
        <w:rPr>
          <w:color w:val="231F20"/>
          <w:spacing w:val="-6"/>
        </w:rPr>
        <w:t>r</w:t>
      </w:r>
      <w:r>
        <w:rPr>
          <w:color w:val="231F20"/>
        </w:rPr>
        <w:t>ams</w:t>
      </w:r>
      <w:r>
        <w:rPr>
          <w:color w:val="231F20"/>
          <w:spacing w:val="17"/>
        </w:rPr>
        <w:t xml:space="preserve"> </w:t>
      </w:r>
      <w:r>
        <w:rPr>
          <w:color w:val="231F20"/>
        </w:rPr>
        <w:t>will</w:t>
      </w:r>
      <w:r>
        <w:rPr>
          <w:color w:val="231F20"/>
          <w:spacing w:val="18"/>
        </w:rPr>
        <w:t xml:space="preserve"> </w:t>
      </w:r>
      <w:r>
        <w:rPr>
          <w:color w:val="231F20"/>
          <w:spacing w:val="-4"/>
        </w:rPr>
        <w:t>e</w:t>
      </w:r>
      <w:r>
        <w:rPr>
          <w:color w:val="231F20"/>
        </w:rPr>
        <w:t>xplo</w:t>
      </w:r>
      <w:r>
        <w:rPr>
          <w:color w:val="231F20"/>
          <w:spacing w:val="-6"/>
        </w:rPr>
        <w:t>r</w:t>
      </w:r>
      <w:r>
        <w:rPr>
          <w:color w:val="231F20"/>
        </w:rPr>
        <w:t>e the</w:t>
      </w:r>
      <w:r>
        <w:rPr>
          <w:color w:val="231F20"/>
          <w:spacing w:val="12"/>
        </w:rPr>
        <w:t xml:space="preserve"> </w:t>
      </w:r>
      <w:r>
        <w:rPr>
          <w:color w:val="231F20"/>
          <w:spacing w:val="-4"/>
        </w:rPr>
        <w:t>c</w:t>
      </w:r>
      <w:r>
        <w:rPr>
          <w:color w:val="231F20"/>
        </w:rPr>
        <w:t>ommunity</w:t>
      </w:r>
      <w:r>
        <w:rPr>
          <w:color w:val="231F20"/>
          <w:spacing w:val="-9"/>
        </w:rPr>
        <w:t>’</w:t>
      </w:r>
      <w:r>
        <w:rPr>
          <w:color w:val="231F20"/>
        </w:rPr>
        <w:t>s</w:t>
      </w:r>
      <w:r>
        <w:rPr>
          <w:color w:val="231F20"/>
          <w:spacing w:val="13"/>
        </w:rPr>
        <w:t xml:space="preserve"> </w:t>
      </w:r>
      <w:r>
        <w:rPr>
          <w:color w:val="231F20"/>
          <w:spacing w:val="-6"/>
        </w:rPr>
        <w:t>r</w:t>
      </w:r>
      <w:r>
        <w:rPr>
          <w:color w:val="231F20"/>
        </w:rPr>
        <w:t>ole</w:t>
      </w:r>
      <w:r>
        <w:rPr>
          <w:color w:val="231F20"/>
          <w:spacing w:val="13"/>
        </w:rPr>
        <w:t xml:space="preserve"> </w:t>
      </w:r>
      <w:r>
        <w:rPr>
          <w:color w:val="231F20"/>
        </w:rPr>
        <w:t>in</w:t>
      </w:r>
      <w:r>
        <w:rPr>
          <w:color w:val="231F20"/>
          <w:w w:val="101"/>
        </w:rPr>
        <w:t xml:space="preserve"> </w:t>
      </w:r>
      <w:r>
        <w:rPr>
          <w:color w:val="231F20"/>
        </w:rPr>
        <w:t>p</w:t>
      </w:r>
      <w:r>
        <w:rPr>
          <w:color w:val="231F20"/>
          <w:spacing w:val="-6"/>
        </w:rPr>
        <w:t>r</w:t>
      </w:r>
      <w:r>
        <w:rPr>
          <w:color w:val="231F20"/>
          <w:spacing w:val="-4"/>
        </w:rPr>
        <w:t>ev</w:t>
      </w:r>
      <w:r>
        <w:rPr>
          <w:color w:val="231F20"/>
        </w:rPr>
        <w:t>e</w:t>
      </w:r>
      <w:r>
        <w:rPr>
          <w:color w:val="231F20"/>
          <w:spacing w:val="-2"/>
        </w:rPr>
        <w:t>n</w:t>
      </w:r>
      <w:r>
        <w:rPr>
          <w:color w:val="231F20"/>
        </w:rPr>
        <w:t>tion.</w:t>
      </w:r>
    </w:p>
    <w:p w14:paraId="0B75E84E" w14:textId="77777777" w:rsidR="00ED5876" w:rsidRDefault="00ED5876">
      <w:pPr>
        <w:spacing w:line="200" w:lineRule="exact"/>
        <w:rPr>
          <w:sz w:val="20"/>
          <w:szCs w:val="20"/>
        </w:rPr>
      </w:pPr>
    </w:p>
    <w:p w14:paraId="455DAFDC" w14:textId="77777777" w:rsidR="00ED5876" w:rsidRDefault="00ED5876">
      <w:pPr>
        <w:spacing w:before="10" w:line="240" w:lineRule="exact"/>
        <w:rPr>
          <w:sz w:val="24"/>
          <w:szCs w:val="24"/>
        </w:rPr>
      </w:pPr>
    </w:p>
    <w:p w14:paraId="36305540" w14:textId="77777777" w:rsidR="00ED5876" w:rsidRDefault="004F46D4">
      <w:pPr>
        <w:pStyle w:val="BodyText"/>
        <w:spacing w:line="250" w:lineRule="auto"/>
        <w:ind w:right="85"/>
      </w:pPr>
      <w:r>
        <w:rPr>
          <w:color w:val="231F20"/>
          <w:spacing w:val="-31"/>
          <w:w w:val="105"/>
        </w:rPr>
        <w:t>Y</w:t>
      </w:r>
      <w:r>
        <w:rPr>
          <w:color w:val="231F20"/>
          <w:w w:val="105"/>
        </w:rPr>
        <w:t>ou</w:t>
      </w:r>
      <w:r>
        <w:rPr>
          <w:color w:val="231F20"/>
          <w:spacing w:val="-22"/>
          <w:w w:val="105"/>
        </w:rPr>
        <w:t xml:space="preserve"> </w:t>
      </w:r>
      <w:r>
        <w:rPr>
          <w:color w:val="231F20"/>
          <w:w w:val="105"/>
        </w:rPr>
        <w:t>will</w:t>
      </w:r>
      <w:r>
        <w:rPr>
          <w:color w:val="231F20"/>
          <w:spacing w:val="-22"/>
          <w:w w:val="105"/>
        </w:rPr>
        <w:t xml:space="preserve"> </w:t>
      </w:r>
      <w:r>
        <w:rPr>
          <w:color w:val="231F20"/>
          <w:spacing w:val="-6"/>
          <w:w w:val="105"/>
        </w:rPr>
        <w:t>r</w:t>
      </w:r>
      <w:r>
        <w:rPr>
          <w:color w:val="231F20"/>
          <w:w w:val="105"/>
        </w:rPr>
        <w:t>e</w:t>
      </w:r>
      <w:r>
        <w:rPr>
          <w:color w:val="231F20"/>
          <w:spacing w:val="-5"/>
          <w:w w:val="105"/>
        </w:rPr>
        <w:t>c</w:t>
      </w:r>
      <w:r>
        <w:rPr>
          <w:color w:val="231F20"/>
          <w:w w:val="105"/>
        </w:rPr>
        <w:t>ei</w:t>
      </w:r>
      <w:r>
        <w:rPr>
          <w:color w:val="231F20"/>
          <w:spacing w:val="-5"/>
          <w:w w:val="105"/>
        </w:rPr>
        <w:t>v</w:t>
      </w:r>
      <w:r>
        <w:rPr>
          <w:color w:val="231F20"/>
          <w:w w:val="105"/>
        </w:rPr>
        <w:t>e</w:t>
      </w:r>
      <w:r>
        <w:rPr>
          <w:color w:val="231F20"/>
          <w:spacing w:val="-22"/>
          <w:w w:val="105"/>
        </w:rPr>
        <w:t xml:space="preserve"> </w:t>
      </w:r>
      <w:r>
        <w:rPr>
          <w:color w:val="231F20"/>
          <w:w w:val="105"/>
        </w:rPr>
        <w:t>i</w:t>
      </w:r>
      <w:r>
        <w:rPr>
          <w:color w:val="231F20"/>
          <w:spacing w:val="-3"/>
          <w:w w:val="105"/>
        </w:rPr>
        <w:t>nf</w:t>
      </w:r>
      <w:r>
        <w:rPr>
          <w:color w:val="231F20"/>
          <w:w w:val="105"/>
        </w:rPr>
        <w:t>ormation</w:t>
      </w:r>
      <w:r>
        <w:rPr>
          <w:color w:val="231F20"/>
          <w:w w:val="106"/>
        </w:rPr>
        <w:t xml:space="preserve"> </w:t>
      </w:r>
      <w:r>
        <w:rPr>
          <w:color w:val="231F20"/>
          <w:w w:val="105"/>
        </w:rPr>
        <w:t>on</w:t>
      </w:r>
      <w:r>
        <w:rPr>
          <w:color w:val="231F20"/>
          <w:spacing w:val="-5"/>
          <w:w w:val="105"/>
        </w:rPr>
        <w:t xml:space="preserve"> </w:t>
      </w:r>
      <w:r>
        <w:rPr>
          <w:color w:val="231F20"/>
          <w:w w:val="105"/>
        </w:rPr>
        <w:t>h</w:t>
      </w:r>
      <w:r>
        <w:rPr>
          <w:color w:val="231F20"/>
          <w:spacing w:val="-4"/>
          <w:w w:val="105"/>
        </w:rPr>
        <w:t>o</w:t>
      </w:r>
      <w:r>
        <w:rPr>
          <w:color w:val="231F20"/>
          <w:w w:val="105"/>
        </w:rPr>
        <w:t>w</w:t>
      </w:r>
      <w:r>
        <w:rPr>
          <w:color w:val="231F20"/>
          <w:spacing w:val="-4"/>
          <w:w w:val="105"/>
        </w:rPr>
        <w:t xml:space="preserve"> </w:t>
      </w:r>
      <w:r>
        <w:rPr>
          <w:color w:val="231F20"/>
          <w:w w:val="105"/>
        </w:rPr>
        <w:t>and</w:t>
      </w:r>
      <w:r>
        <w:rPr>
          <w:color w:val="231F20"/>
          <w:spacing w:val="-4"/>
          <w:w w:val="105"/>
        </w:rPr>
        <w:t xml:space="preserve"> </w:t>
      </w:r>
      <w:r>
        <w:rPr>
          <w:color w:val="231F20"/>
          <w:spacing w:val="-3"/>
          <w:w w:val="105"/>
        </w:rPr>
        <w:t>t</w:t>
      </w:r>
      <w:r>
        <w:rPr>
          <w:color w:val="231F20"/>
          <w:w w:val="105"/>
        </w:rPr>
        <w:t>o</w:t>
      </w:r>
      <w:r>
        <w:rPr>
          <w:color w:val="231F20"/>
          <w:spacing w:val="-4"/>
          <w:w w:val="105"/>
        </w:rPr>
        <w:t xml:space="preserve"> </w:t>
      </w:r>
      <w:r>
        <w:rPr>
          <w:color w:val="231F20"/>
          <w:w w:val="105"/>
        </w:rPr>
        <w:t>whom</w:t>
      </w:r>
      <w:r>
        <w:rPr>
          <w:color w:val="231F20"/>
          <w:spacing w:val="-4"/>
          <w:w w:val="105"/>
        </w:rPr>
        <w:t xml:space="preserve"> </w:t>
      </w:r>
      <w:r>
        <w:rPr>
          <w:color w:val="231F20"/>
          <w:spacing w:val="-3"/>
          <w:w w:val="105"/>
        </w:rPr>
        <w:t>t</w:t>
      </w:r>
      <w:r>
        <w:rPr>
          <w:color w:val="231F20"/>
          <w:w w:val="105"/>
        </w:rPr>
        <w:t xml:space="preserve">o </w:t>
      </w:r>
      <w:r>
        <w:rPr>
          <w:color w:val="231F20"/>
          <w:spacing w:val="-6"/>
          <w:w w:val="105"/>
        </w:rPr>
        <w:t>r</w:t>
      </w:r>
      <w:r>
        <w:rPr>
          <w:color w:val="231F20"/>
          <w:w w:val="105"/>
        </w:rPr>
        <w:t>eport</w:t>
      </w:r>
      <w:r>
        <w:rPr>
          <w:color w:val="231F20"/>
          <w:spacing w:val="-20"/>
          <w:w w:val="105"/>
        </w:rPr>
        <w:t xml:space="preserve"> </w:t>
      </w:r>
      <w:r>
        <w:rPr>
          <w:color w:val="231F20"/>
          <w:w w:val="105"/>
        </w:rPr>
        <w:t>an</w:t>
      </w:r>
      <w:r>
        <w:rPr>
          <w:color w:val="231F20"/>
          <w:spacing w:val="-18"/>
          <w:w w:val="105"/>
        </w:rPr>
        <w:t xml:space="preserve"> </w:t>
      </w:r>
      <w:r>
        <w:rPr>
          <w:color w:val="231F20"/>
          <w:w w:val="105"/>
        </w:rPr>
        <w:t>incide</w:t>
      </w:r>
      <w:r>
        <w:rPr>
          <w:color w:val="231F20"/>
          <w:spacing w:val="-3"/>
          <w:w w:val="105"/>
        </w:rPr>
        <w:t>n</w:t>
      </w:r>
      <w:r>
        <w:rPr>
          <w:color w:val="231F20"/>
          <w:spacing w:val="-7"/>
          <w:w w:val="105"/>
        </w:rPr>
        <w:t>t</w:t>
      </w:r>
      <w:r>
        <w:rPr>
          <w:color w:val="231F20"/>
          <w:w w:val="105"/>
        </w:rPr>
        <w:t>.</w:t>
      </w:r>
    </w:p>
    <w:p w14:paraId="77435947" w14:textId="77777777" w:rsidR="00ED5876" w:rsidRDefault="00ED5876">
      <w:pPr>
        <w:spacing w:before="8" w:line="280" w:lineRule="exact"/>
        <w:rPr>
          <w:sz w:val="28"/>
          <w:szCs w:val="28"/>
        </w:rPr>
      </w:pPr>
    </w:p>
    <w:p w14:paraId="6DC5019C" w14:textId="77777777" w:rsidR="00ED5876" w:rsidRDefault="004F46D4">
      <w:pPr>
        <w:pStyle w:val="BodyText"/>
      </w:pPr>
      <w:r>
        <w:rPr>
          <w:color w:val="231F20"/>
          <w:spacing w:val="-31"/>
          <w:w w:val="105"/>
        </w:rPr>
        <w:t>Y</w:t>
      </w:r>
      <w:r>
        <w:rPr>
          <w:color w:val="231F20"/>
          <w:w w:val="105"/>
        </w:rPr>
        <w:t>ou</w:t>
      </w:r>
      <w:r>
        <w:rPr>
          <w:color w:val="231F20"/>
          <w:spacing w:val="-20"/>
          <w:w w:val="105"/>
        </w:rPr>
        <w:t xml:space="preserve"> </w:t>
      </w:r>
      <w:r>
        <w:rPr>
          <w:color w:val="231F20"/>
          <w:w w:val="105"/>
        </w:rPr>
        <w:t>ha</w:t>
      </w:r>
      <w:r>
        <w:rPr>
          <w:color w:val="231F20"/>
          <w:spacing w:val="-5"/>
          <w:w w:val="105"/>
        </w:rPr>
        <w:t>v</w:t>
      </w:r>
      <w:r>
        <w:rPr>
          <w:color w:val="231F20"/>
          <w:w w:val="105"/>
        </w:rPr>
        <w:t>e</w:t>
      </w:r>
      <w:r>
        <w:rPr>
          <w:color w:val="231F20"/>
          <w:spacing w:val="-19"/>
          <w:w w:val="105"/>
        </w:rPr>
        <w:t xml:space="preserve"> </w:t>
      </w:r>
      <w:r>
        <w:rPr>
          <w:color w:val="231F20"/>
          <w:w w:val="105"/>
        </w:rPr>
        <w:t>the</w:t>
      </w:r>
      <w:r>
        <w:rPr>
          <w:color w:val="231F20"/>
          <w:spacing w:val="-20"/>
          <w:w w:val="105"/>
        </w:rPr>
        <w:t xml:space="preserve"> </w:t>
      </w:r>
      <w:r>
        <w:rPr>
          <w:color w:val="231F20"/>
          <w:w w:val="105"/>
        </w:rPr>
        <w:t>rig</w:t>
      </w:r>
      <w:r>
        <w:rPr>
          <w:color w:val="231F20"/>
          <w:spacing w:val="-2"/>
          <w:w w:val="105"/>
        </w:rPr>
        <w:t>h</w:t>
      </w:r>
      <w:r>
        <w:rPr>
          <w:color w:val="231F20"/>
          <w:w w:val="105"/>
        </w:rPr>
        <w:t>t</w:t>
      </w:r>
      <w:r>
        <w:rPr>
          <w:color w:val="231F20"/>
          <w:spacing w:val="-21"/>
          <w:w w:val="105"/>
        </w:rPr>
        <w:t xml:space="preserve"> </w:t>
      </w:r>
      <w:r>
        <w:rPr>
          <w:color w:val="231F20"/>
          <w:spacing w:val="-3"/>
          <w:w w:val="105"/>
        </w:rPr>
        <w:t>t</w:t>
      </w:r>
      <w:r>
        <w:rPr>
          <w:color w:val="231F20"/>
          <w:w w:val="105"/>
        </w:rPr>
        <w:t>o:</w:t>
      </w:r>
    </w:p>
    <w:p w14:paraId="39DBB196" w14:textId="77777777" w:rsidR="00ED5876" w:rsidRDefault="004F46D4">
      <w:pPr>
        <w:pStyle w:val="BodyText"/>
        <w:numPr>
          <w:ilvl w:val="0"/>
          <w:numId w:val="1"/>
        </w:numPr>
        <w:tabs>
          <w:tab w:val="left" w:pos="647"/>
        </w:tabs>
        <w:spacing w:before="12" w:line="250" w:lineRule="auto"/>
        <w:ind w:left="647" w:right="598"/>
      </w:pPr>
      <w:r>
        <w:rPr>
          <w:color w:val="231F20"/>
          <w:w w:val="105"/>
        </w:rPr>
        <w:t>n</w:t>
      </w:r>
      <w:r>
        <w:rPr>
          <w:color w:val="231F20"/>
          <w:spacing w:val="-4"/>
          <w:w w:val="105"/>
        </w:rPr>
        <w:t>o</w:t>
      </w:r>
      <w:r>
        <w:rPr>
          <w:color w:val="231F20"/>
          <w:w w:val="105"/>
        </w:rPr>
        <w:t>tify</w:t>
      </w:r>
      <w:r>
        <w:rPr>
          <w:color w:val="231F20"/>
          <w:spacing w:val="-27"/>
          <w:w w:val="105"/>
        </w:rPr>
        <w:t xml:space="preserve"> </w:t>
      </w:r>
      <w:r>
        <w:rPr>
          <w:color w:val="231F20"/>
          <w:spacing w:val="-5"/>
          <w:w w:val="105"/>
        </w:rPr>
        <w:t>c</w:t>
      </w:r>
      <w:r>
        <w:rPr>
          <w:color w:val="231F20"/>
          <w:w w:val="105"/>
        </w:rPr>
        <w:t>ampus</w:t>
      </w:r>
      <w:r>
        <w:rPr>
          <w:color w:val="231F20"/>
          <w:w w:val="104"/>
        </w:rPr>
        <w:t xml:space="preserve"> </w:t>
      </w:r>
      <w:r>
        <w:rPr>
          <w:color w:val="231F20"/>
          <w:w w:val="105"/>
        </w:rPr>
        <w:t>authorities</w:t>
      </w:r>
      <w:r>
        <w:rPr>
          <w:color w:val="231F20"/>
          <w:spacing w:val="-15"/>
          <w:w w:val="105"/>
        </w:rPr>
        <w:t xml:space="preserve"> </w:t>
      </w:r>
      <w:r>
        <w:rPr>
          <w:color w:val="231F20"/>
          <w:w w:val="105"/>
        </w:rPr>
        <w:t>and</w:t>
      </w:r>
      <w:r>
        <w:rPr>
          <w:color w:val="231F20"/>
          <w:spacing w:val="-15"/>
          <w:w w:val="105"/>
        </w:rPr>
        <w:t xml:space="preserve"> </w:t>
      </w:r>
      <w:r>
        <w:rPr>
          <w:color w:val="231F20"/>
          <w:w w:val="105"/>
        </w:rPr>
        <w:t>law</w:t>
      </w:r>
      <w:r>
        <w:rPr>
          <w:color w:val="231F20"/>
          <w:w w:val="108"/>
        </w:rPr>
        <w:t xml:space="preserve"> </w:t>
      </w:r>
      <w:r>
        <w:rPr>
          <w:color w:val="231F20"/>
          <w:w w:val="105"/>
        </w:rPr>
        <w:t>e</w:t>
      </w:r>
      <w:r>
        <w:rPr>
          <w:color w:val="231F20"/>
          <w:spacing w:val="-3"/>
          <w:w w:val="105"/>
        </w:rPr>
        <w:t>nf</w:t>
      </w:r>
      <w:r>
        <w:rPr>
          <w:color w:val="231F20"/>
          <w:w w:val="105"/>
        </w:rPr>
        <w:t>o</w:t>
      </w:r>
      <w:r>
        <w:rPr>
          <w:color w:val="231F20"/>
          <w:spacing w:val="-6"/>
          <w:w w:val="105"/>
        </w:rPr>
        <w:t>r</w:t>
      </w:r>
      <w:r>
        <w:rPr>
          <w:color w:val="231F20"/>
          <w:spacing w:val="-5"/>
          <w:w w:val="105"/>
        </w:rPr>
        <w:t>c</w:t>
      </w:r>
      <w:r>
        <w:rPr>
          <w:color w:val="231F20"/>
          <w:w w:val="105"/>
        </w:rPr>
        <w:t>eme</w:t>
      </w:r>
      <w:r>
        <w:rPr>
          <w:color w:val="231F20"/>
          <w:spacing w:val="-3"/>
          <w:w w:val="105"/>
        </w:rPr>
        <w:t>n</w:t>
      </w:r>
      <w:r>
        <w:rPr>
          <w:color w:val="231F20"/>
          <w:spacing w:val="-7"/>
          <w:w w:val="105"/>
        </w:rPr>
        <w:t>t</w:t>
      </w:r>
      <w:r>
        <w:rPr>
          <w:color w:val="231F20"/>
          <w:w w:val="105"/>
        </w:rPr>
        <w:t>,</w:t>
      </w:r>
    </w:p>
    <w:p w14:paraId="3C38A155" w14:textId="77777777" w:rsidR="00ED5876" w:rsidRDefault="004F46D4">
      <w:pPr>
        <w:pStyle w:val="BodyText"/>
        <w:numPr>
          <w:ilvl w:val="0"/>
          <w:numId w:val="1"/>
        </w:numPr>
        <w:tabs>
          <w:tab w:val="left" w:pos="647"/>
        </w:tabs>
        <w:spacing w:line="250" w:lineRule="auto"/>
        <w:ind w:left="647" w:right="222"/>
      </w:pPr>
      <w:r>
        <w:rPr>
          <w:color w:val="231F20"/>
          <w:w w:val="105"/>
        </w:rPr>
        <w:t>be</w:t>
      </w:r>
      <w:r>
        <w:rPr>
          <w:color w:val="231F20"/>
          <w:spacing w:val="-34"/>
          <w:w w:val="105"/>
        </w:rPr>
        <w:t xml:space="preserve"> </w:t>
      </w:r>
      <w:r>
        <w:rPr>
          <w:color w:val="231F20"/>
          <w:w w:val="105"/>
        </w:rPr>
        <w:t>assis</w:t>
      </w:r>
      <w:r>
        <w:rPr>
          <w:color w:val="231F20"/>
          <w:spacing w:val="-4"/>
          <w:w w:val="105"/>
        </w:rPr>
        <w:t>t</w:t>
      </w:r>
      <w:r>
        <w:rPr>
          <w:color w:val="231F20"/>
          <w:w w:val="105"/>
        </w:rPr>
        <w:t>ed</w:t>
      </w:r>
      <w:r>
        <w:rPr>
          <w:color w:val="231F20"/>
          <w:spacing w:val="-34"/>
          <w:w w:val="105"/>
        </w:rPr>
        <w:t xml:space="preserve"> </w:t>
      </w:r>
      <w:r>
        <w:rPr>
          <w:color w:val="231F20"/>
          <w:spacing w:val="-4"/>
          <w:w w:val="105"/>
        </w:rPr>
        <w:t>b</w:t>
      </w:r>
      <w:r>
        <w:rPr>
          <w:color w:val="231F20"/>
          <w:w w:val="105"/>
        </w:rPr>
        <w:t>y</w:t>
      </w:r>
      <w:r>
        <w:rPr>
          <w:color w:val="231F20"/>
          <w:spacing w:val="-34"/>
          <w:w w:val="105"/>
        </w:rPr>
        <w:t xml:space="preserve"> </w:t>
      </w:r>
      <w:r>
        <w:rPr>
          <w:color w:val="231F20"/>
          <w:spacing w:val="-5"/>
          <w:w w:val="105"/>
        </w:rPr>
        <w:t>c</w:t>
      </w:r>
      <w:r>
        <w:rPr>
          <w:color w:val="231F20"/>
          <w:w w:val="105"/>
        </w:rPr>
        <w:t>ampus</w:t>
      </w:r>
      <w:r>
        <w:rPr>
          <w:color w:val="231F20"/>
          <w:w w:val="104"/>
        </w:rPr>
        <w:t xml:space="preserve"> </w:t>
      </w:r>
      <w:r>
        <w:rPr>
          <w:color w:val="231F20"/>
          <w:w w:val="105"/>
        </w:rPr>
        <w:t>authorities</w:t>
      </w:r>
      <w:r>
        <w:rPr>
          <w:color w:val="231F20"/>
          <w:spacing w:val="-30"/>
          <w:w w:val="105"/>
        </w:rPr>
        <w:t xml:space="preserve"> </w:t>
      </w:r>
      <w:r>
        <w:rPr>
          <w:color w:val="231F20"/>
          <w:w w:val="105"/>
        </w:rPr>
        <w:t>in</w:t>
      </w:r>
      <w:r>
        <w:rPr>
          <w:color w:val="231F20"/>
          <w:spacing w:val="-30"/>
          <w:w w:val="105"/>
        </w:rPr>
        <w:t xml:space="preserve"> </w:t>
      </w:r>
      <w:r>
        <w:rPr>
          <w:color w:val="231F20"/>
          <w:w w:val="105"/>
        </w:rPr>
        <w:t>n</w:t>
      </w:r>
      <w:r>
        <w:rPr>
          <w:color w:val="231F20"/>
          <w:spacing w:val="-4"/>
          <w:w w:val="105"/>
        </w:rPr>
        <w:t>o</w:t>
      </w:r>
      <w:r>
        <w:rPr>
          <w:color w:val="231F20"/>
          <w:w w:val="105"/>
        </w:rPr>
        <w:t>tifying law</w:t>
      </w:r>
      <w:r>
        <w:rPr>
          <w:color w:val="231F20"/>
          <w:spacing w:val="-14"/>
          <w:w w:val="105"/>
        </w:rPr>
        <w:t xml:space="preserve"> </w:t>
      </w:r>
      <w:r>
        <w:rPr>
          <w:color w:val="231F20"/>
          <w:w w:val="105"/>
        </w:rPr>
        <w:t>e</w:t>
      </w:r>
      <w:r>
        <w:rPr>
          <w:color w:val="231F20"/>
          <w:spacing w:val="-3"/>
          <w:w w:val="105"/>
        </w:rPr>
        <w:t>nf</w:t>
      </w:r>
      <w:r>
        <w:rPr>
          <w:color w:val="231F20"/>
          <w:w w:val="105"/>
        </w:rPr>
        <w:t>o</w:t>
      </w:r>
      <w:r>
        <w:rPr>
          <w:color w:val="231F20"/>
          <w:spacing w:val="-6"/>
          <w:w w:val="105"/>
        </w:rPr>
        <w:t>r</w:t>
      </w:r>
      <w:r>
        <w:rPr>
          <w:color w:val="231F20"/>
          <w:spacing w:val="-5"/>
          <w:w w:val="105"/>
        </w:rPr>
        <w:t>c</w:t>
      </w:r>
      <w:r>
        <w:rPr>
          <w:color w:val="231F20"/>
          <w:w w:val="105"/>
        </w:rPr>
        <w:t>eme</w:t>
      </w:r>
      <w:r>
        <w:rPr>
          <w:color w:val="231F20"/>
          <w:spacing w:val="-3"/>
          <w:w w:val="105"/>
        </w:rPr>
        <w:t>n</w:t>
      </w:r>
      <w:r>
        <w:rPr>
          <w:color w:val="231F20"/>
          <w:spacing w:val="-7"/>
          <w:w w:val="105"/>
        </w:rPr>
        <w:t>t</w:t>
      </w:r>
      <w:r>
        <w:rPr>
          <w:color w:val="231F20"/>
          <w:w w:val="105"/>
        </w:rPr>
        <w:t>,</w:t>
      </w:r>
      <w:r>
        <w:rPr>
          <w:color w:val="231F20"/>
          <w:spacing w:val="-14"/>
          <w:w w:val="105"/>
        </w:rPr>
        <w:t xml:space="preserve"> </w:t>
      </w:r>
      <w:r>
        <w:rPr>
          <w:color w:val="231F20"/>
          <w:w w:val="105"/>
        </w:rPr>
        <w:t>and</w:t>
      </w:r>
    </w:p>
    <w:p w14:paraId="63920B8D" w14:textId="77777777" w:rsidR="00ED5876" w:rsidRDefault="004F46D4">
      <w:pPr>
        <w:pStyle w:val="BodyText"/>
        <w:numPr>
          <w:ilvl w:val="0"/>
          <w:numId w:val="1"/>
        </w:numPr>
        <w:tabs>
          <w:tab w:val="left" w:pos="647"/>
        </w:tabs>
        <w:spacing w:line="250" w:lineRule="auto"/>
        <w:ind w:left="647" w:right="415"/>
      </w:pPr>
      <w:r>
        <w:rPr>
          <w:color w:val="231F20"/>
        </w:rPr>
        <w:t>decline</w:t>
      </w:r>
      <w:r>
        <w:rPr>
          <w:color w:val="231F20"/>
          <w:spacing w:val="6"/>
        </w:rPr>
        <w:t xml:space="preserve"> </w:t>
      </w:r>
      <w:r>
        <w:rPr>
          <w:color w:val="231F20"/>
          <w:spacing w:val="-3"/>
        </w:rPr>
        <w:t>t</w:t>
      </w:r>
      <w:r>
        <w:rPr>
          <w:color w:val="231F20"/>
        </w:rPr>
        <w:t>o</w:t>
      </w:r>
      <w:r>
        <w:rPr>
          <w:color w:val="231F20"/>
          <w:spacing w:val="7"/>
        </w:rPr>
        <w:t xml:space="preserve"> </w:t>
      </w:r>
      <w:r>
        <w:rPr>
          <w:color w:val="231F20"/>
        </w:rPr>
        <w:t>n</w:t>
      </w:r>
      <w:r>
        <w:rPr>
          <w:color w:val="231F20"/>
          <w:spacing w:val="-3"/>
        </w:rPr>
        <w:t>o</w:t>
      </w:r>
      <w:r>
        <w:rPr>
          <w:color w:val="231F20"/>
        </w:rPr>
        <w:t>tify</w:t>
      </w:r>
      <w:r>
        <w:rPr>
          <w:color w:val="231F20"/>
          <w:spacing w:val="7"/>
        </w:rPr>
        <w:t xml:space="preserve"> </w:t>
      </w:r>
      <w:r>
        <w:rPr>
          <w:color w:val="231F20"/>
        </w:rPr>
        <w:t>such</w:t>
      </w:r>
      <w:r>
        <w:rPr>
          <w:color w:val="231F20"/>
          <w:w w:val="97"/>
        </w:rPr>
        <w:t xml:space="preserve"> </w:t>
      </w:r>
      <w:r>
        <w:rPr>
          <w:color w:val="231F20"/>
        </w:rPr>
        <w:t>authorities.</w:t>
      </w:r>
    </w:p>
    <w:p w14:paraId="74D1F99C" w14:textId="77777777" w:rsidR="00ED5876" w:rsidRDefault="004F46D4">
      <w:pPr>
        <w:pStyle w:val="BodyText"/>
        <w:spacing w:before="68"/>
      </w:pPr>
      <w:r>
        <w:br w:type="column"/>
      </w:r>
      <w:r>
        <w:rPr>
          <w:color w:val="231F20"/>
        </w:rPr>
        <w:t>The</w:t>
      </w:r>
      <w:r>
        <w:rPr>
          <w:color w:val="231F20"/>
          <w:spacing w:val="-2"/>
        </w:rPr>
        <w:t xml:space="preserve"> </w:t>
      </w:r>
      <w:r>
        <w:rPr>
          <w:color w:val="231F20"/>
        </w:rPr>
        <w:t>institution</w:t>
      </w:r>
      <w:r>
        <w:rPr>
          <w:color w:val="231F20"/>
          <w:spacing w:val="-1"/>
        </w:rPr>
        <w:t xml:space="preserve"> </w:t>
      </w:r>
      <w:r>
        <w:rPr>
          <w:color w:val="231F20"/>
        </w:rPr>
        <w:t>will:</w:t>
      </w:r>
    </w:p>
    <w:p w14:paraId="3661CA43" w14:textId="7E1293BD" w:rsidR="00ED5876" w:rsidRDefault="008600AC">
      <w:pPr>
        <w:pStyle w:val="BodyText"/>
        <w:numPr>
          <w:ilvl w:val="0"/>
          <w:numId w:val="1"/>
        </w:numPr>
        <w:tabs>
          <w:tab w:val="left" w:pos="647"/>
        </w:tabs>
        <w:spacing w:before="12" w:line="250" w:lineRule="auto"/>
        <w:ind w:left="647" w:right="536"/>
      </w:pPr>
      <w:r>
        <w:rPr>
          <w:noProof/>
        </w:rPr>
        <mc:AlternateContent>
          <mc:Choice Requires="wps">
            <w:drawing>
              <wp:anchor distT="0" distB="0" distL="114300" distR="114300" simplePos="0" relativeHeight="251658240" behindDoc="1" locked="0" layoutInCell="1" allowOverlap="1" wp14:anchorId="45BBD365" wp14:editId="58C0F8B8">
                <wp:simplePos x="0" y="0"/>
                <wp:positionH relativeFrom="page">
                  <wp:posOffset>4805680</wp:posOffset>
                </wp:positionH>
                <wp:positionV relativeFrom="paragraph">
                  <wp:posOffset>-278765</wp:posOffset>
                </wp:positionV>
                <wp:extent cx="228600" cy="1807210"/>
                <wp:effectExtent l="0" t="1270" r="4445" b="127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3CF5"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77B74C"/>
                                <w:spacing w:val="3"/>
                                <w:w w:val="96"/>
                                <w:sz w:val="32"/>
                                <w:szCs w:val="32"/>
                              </w:rPr>
                              <w:t>C</w:t>
                            </w:r>
                            <w:r>
                              <w:rPr>
                                <w:rFonts w:ascii="Arial" w:eastAsia="Arial" w:hAnsi="Arial" w:cs="Arial"/>
                                <w:b/>
                                <w:bCs/>
                                <w:color w:val="77B74C"/>
                                <w:spacing w:val="6"/>
                                <w:w w:val="94"/>
                                <w:sz w:val="32"/>
                                <w:szCs w:val="32"/>
                              </w:rPr>
                              <w:t>ONFIDENTIALITY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BD365" id="_x0000_t202" coordsize="21600,21600" o:spt="202" path="m,l,21600r21600,l21600,xe">
                <v:stroke joinstyle="miter"/>
                <v:path gradientshapeok="t" o:connecttype="rect"/>
              </v:shapetype>
              <v:shape id="Text Box 22" o:spid="_x0000_s1026" type="#_x0000_t202" style="position:absolute;left:0;text-align:left;margin-left:378.4pt;margin-top:-21.95pt;width:18pt;height:14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" filled="f" stroked="f">
                <v:textbox style="layout-flow:vertical" inset="0,0,0,0">
                  <w:txbxContent>
                    <w:p w14:paraId="040F3CF5"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77B74C"/>
                          <w:spacing w:val="3"/>
                          <w:w w:val="96"/>
                          <w:sz w:val="32"/>
                          <w:szCs w:val="32"/>
                        </w:rPr>
                        <w:t>C</w:t>
                      </w:r>
                      <w:r>
                        <w:rPr>
                          <w:rFonts w:ascii="Arial" w:eastAsia="Arial" w:hAnsi="Arial" w:cs="Arial"/>
                          <w:b/>
                          <w:bCs/>
                          <w:color w:val="77B74C"/>
                          <w:spacing w:val="6"/>
                          <w:w w:val="94"/>
                          <w:sz w:val="32"/>
                          <w:szCs w:val="32"/>
                        </w:rPr>
                        <w:t>ONFIDENTIALITY</w:t>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51A99D89" wp14:editId="2ADF1663">
                <wp:simplePos x="0" y="0"/>
                <wp:positionH relativeFrom="page">
                  <wp:posOffset>2522855</wp:posOffset>
                </wp:positionH>
                <wp:positionV relativeFrom="paragraph">
                  <wp:posOffset>-288925</wp:posOffset>
                </wp:positionV>
                <wp:extent cx="228600" cy="1278255"/>
                <wp:effectExtent l="0" t="635" r="127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7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51869"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4099D4"/>
                                <w:spacing w:val="6"/>
                                <w:w w:val="91"/>
                                <w:sz w:val="32"/>
                                <w:szCs w:val="32"/>
                              </w:rPr>
                              <w:t>PREVENTION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99D89" id="Text Box 21" o:spid="_x0000_s1027" type="#_x0000_t202" style="position:absolute;left:0;text-align:left;margin-left:198.65pt;margin-top:-22.75pt;width:18pt;height:100.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" filled="f" stroked="f">
                <v:textbox style="layout-flow:vertical" inset="0,0,0,0">
                  <w:txbxContent>
                    <w:p w14:paraId="05951869"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4099D4"/>
                          <w:spacing w:val="6"/>
                          <w:w w:val="91"/>
                          <w:sz w:val="32"/>
                          <w:szCs w:val="32"/>
                        </w:rPr>
                        <w:t>PREVENTION</w:t>
                      </w:r>
                    </w:p>
                  </w:txbxContent>
                </v:textbox>
                <w10:wrap anchorx="page"/>
              </v:shape>
            </w:pict>
          </mc:Fallback>
        </mc:AlternateContent>
      </w:r>
      <w:r w:rsidR="004F46D4">
        <w:rPr>
          <w:color w:val="231F20"/>
          <w:w w:val="105"/>
        </w:rPr>
        <w:t>p</w:t>
      </w:r>
      <w:r w:rsidR="004F46D4">
        <w:rPr>
          <w:color w:val="231F20"/>
          <w:spacing w:val="-6"/>
          <w:w w:val="105"/>
        </w:rPr>
        <w:t>r</w:t>
      </w:r>
      <w:r w:rsidR="004F46D4">
        <w:rPr>
          <w:color w:val="231F20"/>
          <w:spacing w:val="-3"/>
          <w:w w:val="105"/>
        </w:rPr>
        <w:t>ot</w:t>
      </w:r>
      <w:r w:rsidR="004F46D4">
        <w:rPr>
          <w:color w:val="231F20"/>
          <w:w w:val="105"/>
        </w:rPr>
        <w:t>ect</w:t>
      </w:r>
      <w:r w:rsidR="004F46D4">
        <w:rPr>
          <w:color w:val="231F20"/>
          <w:spacing w:val="-19"/>
          <w:w w:val="105"/>
        </w:rPr>
        <w:t xml:space="preserve"> </w:t>
      </w:r>
      <w:r w:rsidR="004F46D4">
        <w:rPr>
          <w:color w:val="231F20"/>
          <w:spacing w:val="-5"/>
          <w:w w:val="105"/>
        </w:rPr>
        <w:t>c</w:t>
      </w:r>
      <w:r w:rsidR="004F46D4">
        <w:rPr>
          <w:color w:val="231F20"/>
          <w:w w:val="105"/>
        </w:rPr>
        <w:t>o</w:t>
      </w:r>
      <w:r w:rsidR="004F46D4">
        <w:rPr>
          <w:color w:val="231F20"/>
          <w:spacing w:val="-3"/>
          <w:w w:val="105"/>
        </w:rPr>
        <w:t>n</w:t>
      </w:r>
      <w:r w:rsidR="004F46D4">
        <w:rPr>
          <w:color w:val="231F20"/>
          <w:w w:val="105"/>
        </w:rPr>
        <w:t>fide</w:t>
      </w:r>
      <w:r w:rsidR="004F46D4">
        <w:rPr>
          <w:color w:val="231F20"/>
          <w:spacing w:val="-2"/>
          <w:w w:val="105"/>
        </w:rPr>
        <w:t>n</w:t>
      </w:r>
      <w:r w:rsidR="004F46D4">
        <w:rPr>
          <w:color w:val="231F20"/>
          <w:w w:val="105"/>
        </w:rPr>
        <w:t>tiality</w:t>
      </w:r>
      <w:r w:rsidR="004F46D4">
        <w:rPr>
          <w:color w:val="231F20"/>
          <w:w w:val="104"/>
        </w:rPr>
        <w:t xml:space="preserve"> </w:t>
      </w:r>
      <w:r w:rsidR="004F46D4">
        <w:rPr>
          <w:color w:val="231F20"/>
          <w:spacing w:val="-3"/>
          <w:w w:val="105"/>
        </w:rPr>
        <w:t>o</w:t>
      </w:r>
      <w:r w:rsidR="004F46D4">
        <w:rPr>
          <w:color w:val="231F20"/>
          <w:w w:val="105"/>
        </w:rPr>
        <w:t>f</w:t>
      </w:r>
      <w:r w:rsidR="004F46D4">
        <w:rPr>
          <w:color w:val="231F20"/>
          <w:spacing w:val="-25"/>
          <w:w w:val="105"/>
        </w:rPr>
        <w:t xml:space="preserve"> </w:t>
      </w:r>
      <w:r w:rsidR="004F46D4">
        <w:rPr>
          <w:color w:val="231F20"/>
          <w:w w:val="105"/>
        </w:rPr>
        <w:t>victims</w:t>
      </w:r>
      <w:r w:rsidR="004F46D4">
        <w:rPr>
          <w:color w:val="231F20"/>
          <w:spacing w:val="-21"/>
          <w:w w:val="105"/>
        </w:rPr>
        <w:t xml:space="preserve"> </w:t>
      </w:r>
      <w:r w:rsidR="004F46D4">
        <w:rPr>
          <w:color w:val="231F20"/>
          <w:w w:val="105"/>
        </w:rPr>
        <w:t>in</w:t>
      </w:r>
      <w:r w:rsidR="004F46D4">
        <w:rPr>
          <w:color w:val="231F20"/>
          <w:spacing w:val="-20"/>
          <w:w w:val="105"/>
        </w:rPr>
        <w:t xml:space="preserve"> </w:t>
      </w:r>
      <w:r w:rsidR="004F46D4">
        <w:rPr>
          <w:color w:val="231F20"/>
          <w:w w:val="105"/>
        </w:rPr>
        <w:t xml:space="preserve">public </w:t>
      </w:r>
      <w:r w:rsidR="004F46D4">
        <w:rPr>
          <w:color w:val="231F20"/>
          <w:spacing w:val="-6"/>
          <w:w w:val="105"/>
        </w:rPr>
        <w:t>r</w:t>
      </w:r>
      <w:r w:rsidR="004F46D4">
        <w:rPr>
          <w:color w:val="231F20"/>
          <w:w w:val="105"/>
        </w:rPr>
        <w:t>e</w:t>
      </w:r>
      <w:r w:rsidR="004F46D4">
        <w:rPr>
          <w:color w:val="231F20"/>
          <w:spacing w:val="-5"/>
          <w:w w:val="105"/>
        </w:rPr>
        <w:t>c</w:t>
      </w:r>
      <w:r w:rsidR="004F46D4">
        <w:rPr>
          <w:color w:val="231F20"/>
          <w:w w:val="105"/>
        </w:rPr>
        <w:t>o</w:t>
      </w:r>
      <w:r w:rsidR="004F46D4">
        <w:rPr>
          <w:color w:val="231F20"/>
          <w:spacing w:val="-6"/>
          <w:w w:val="105"/>
        </w:rPr>
        <w:t>r</w:t>
      </w:r>
      <w:r w:rsidR="004F46D4">
        <w:rPr>
          <w:color w:val="231F20"/>
          <w:w w:val="105"/>
        </w:rPr>
        <w:t>ds,</w:t>
      </w:r>
      <w:r w:rsidR="004F46D4">
        <w:rPr>
          <w:color w:val="231F20"/>
          <w:spacing w:val="-31"/>
          <w:w w:val="105"/>
        </w:rPr>
        <w:t xml:space="preserve"> </w:t>
      </w:r>
      <w:r w:rsidR="004F46D4">
        <w:rPr>
          <w:color w:val="231F20"/>
          <w:w w:val="105"/>
        </w:rPr>
        <w:t>li</w:t>
      </w:r>
      <w:r w:rsidR="004F46D4">
        <w:rPr>
          <w:color w:val="231F20"/>
          <w:spacing w:val="-8"/>
          <w:w w:val="105"/>
        </w:rPr>
        <w:t>k</w:t>
      </w:r>
      <w:r w:rsidR="004F46D4">
        <w:rPr>
          <w:color w:val="231F20"/>
          <w:w w:val="105"/>
        </w:rPr>
        <w:t>e</w:t>
      </w:r>
      <w:r w:rsidR="004F46D4">
        <w:rPr>
          <w:color w:val="231F20"/>
          <w:spacing w:val="-30"/>
          <w:w w:val="105"/>
        </w:rPr>
        <w:t xml:space="preserve"> </w:t>
      </w:r>
      <w:r w:rsidR="004F46D4">
        <w:rPr>
          <w:color w:val="231F20"/>
          <w:w w:val="105"/>
        </w:rPr>
        <w:t>a</w:t>
      </w:r>
      <w:r w:rsidR="004F46D4">
        <w:rPr>
          <w:color w:val="231F20"/>
          <w:spacing w:val="-30"/>
          <w:w w:val="105"/>
        </w:rPr>
        <w:t xml:space="preserve"> </w:t>
      </w:r>
      <w:r w:rsidR="004F46D4">
        <w:rPr>
          <w:color w:val="231F20"/>
          <w:w w:val="105"/>
        </w:rPr>
        <w:t>timely</w:t>
      </w:r>
      <w:r w:rsidR="004F46D4">
        <w:rPr>
          <w:color w:val="231F20"/>
          <w:w w:val="103"/>
        </w:rPr>
        <w:t xml:space="preserve"> </w:t>
      </w:r>
      <w:r w:rsidR="004F46D4">
        <w:rPr>
          <w:color w:val="231F20"/>
          <w:spacing w:val="-3"/>
          <w:w w:val="105"/>
        </w:rPr>
        <w:t>w</w:t>
      </w:r>
      <w:r w:rsidR="004F46D4">
        <w:rPr>
          <w:color w:val="231F20"/>
          <w:w w:val="105"/>
        </w:rPr>
        <w:t>arning</w:t>
      </w:r>
      <w:r w:rsidR="004F46D4">
        <w:rPr>
          <w:color w:val="231F20"/>
          <w:spacing w:val="-8"/>
          <w:w w:val="105"/>
        </w:rPr>
        <w:t xml:space="preserve"> </w:t>
      </w:r>
      <w:r w:rsidR="004F46D4">
        <w:rPr>
          <w:color w:val="231F20"/>
          <w:w w:val="105"/>
        </w:rPr>
        <w:t>or</w:t>
      </w:r>
      <w:r w:rsidR="004F46D4">
        <w:rPr>
          <w:color w:val="231F20"/>
          <w:spacing w:val="-14"/>
          <w:w w:val="105"/>
        </w:rPr>
        <w:t xml:space="preserve"> </w:t>
      </w:r>
      <w:r w:rsidR="004F46D4">
        <w:rPr>
          <w:color w:val="231F20"/>
          <w:w w:val="105"/>
        </w:rPr>
        <w:t>crime</w:t>
      </w:r>
      <w:r w:rsidR="004F46D4">
        <w:rPr>
          <w:color w:val="231F20"/>
          <w:spacing w:val="-7"/>
          <w:w w:val="105"/>
        </w:rPr>
        <w:t xml:space="preserve"> </w:t>
      </w:r>
      <w:r w:rsidR="004F46D4">
        <w:rPr>
          <w:color w:val="231F20"/>
          <w:w w:val="105"/>
        </w:rPr>
        <w:t>log.</w:t>
      </w:r>
    </w:p>
    <w:p w14:paraId="60993817" w14:textId="098952BE" w:rsidR="00ED5876" w:rsidRDefault="008600AC">
      <w:pPr>
        <w:pStyle w:val="BodyText"/>
        <w:numPr>
          <w:ilvl w:val="0"/>
          <w:numId w:val="1"/>
        </w:numPr>
        <w:tabs>
          <w:tab w:val="left" w:pos="647"/>
        </w:tabs>
        <w:spacing w:line="250" w:lineRule="auto"/>
        <w:ind w:left="647" w:right="273"/>
      </w:pPr>
      <w:r>
        <w:rPr>
          <w:noProof/>
        </w:rPr>
        <mc:AlternateContent>
          <mc:Choice Requires="wps">
            <w:drawing>
              <wp:anchor distT="0" distB="0" distL="114300" distR="114300" simplePos="0" relativeHeight="251661312" behindDoc="1" locked="0" layoutInCell="1" allowOverlap="1" wp14:anchorId="730D746C" wp14:editId="7FDAD77A">
                <wp:simplePos x="0" y="0"/>
                <wp:positionH relativeFrom="page">
                  <wp:posOffset>2522855</wp:posOffset>
                </wp:positionH>
                <wp:positionV relativeFrom="paragraph">
                  <wp:posOffset>1638300</wp:posOffset>
                </wp:positionV>
                <wp:extent cx="228600" cy="1182370"/>
                <wp:effectExtent l="0" t="0" r="127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8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FCD55"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8282BF"/>
                                <w:spacing w:val="6"/>
                                <w:w w:val="90"/>
                                <w:sz w:val="32"/>
                                <w:szCs w:val="32"/>
                              </w:rPr>
                              <w:t>REPO</w:t>
                            </w:r>
                            <w:r>
                              <w:rPr>
                                <w:rFonts w:ascii="Arial" w:eastAsia="Arial" w:hAnsi="Arial" w:cs="Arial"/>
                                <w:b/>
                                <w:bCs/>
                                <w:color w:val="8282BF"/>
                                <w:spacing w:val="2"/>
                                <w:w w:val="90"/>
                                <w:sz w:val="32"/>
                                <w:szCs w:val="32"/>
                              </w:rPr>
                              <w:t>R</w:t>
                            </w:r>
                            <w:r>
                              <w:rPr>
                                <w:rFonts w:ascii="Arial" w:eastAsia="Arial" w:hAnsi="Arial" w:cs="Arial"/>
                                <w:b/>
                                <w:bCs/>
                                <w:color w:val="8282BF"/>
                                <w:spacing w:val="6"/>
                                <w:w w:val="95"/>
                                <w:sz w:val="32"/>
                                <w:szCs w:val="32"/>
                              </w:rPr>
                              <w:t>TING</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746C" id="Text Box 20" o:spid="_x0000_s1028" type="#_x0000_t202" style="position:absolute;left:0;text-align:left;margin-left:198.65pt;margin-top:129pt;width:18pt;height:9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aZsgIAALI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" filled="f" stroked="f">
                <v:textbox style="layout-flow:vertical" inset="0,0,0,0">
                  <w:txbxContent>
                    <w:p w14:paraId="09FFCD55"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8282BF"/>
                          <w:spacing w:val="6"/>
                          <w:w w:val="90"/>
                          <w:sz w:val="32"/>
                          <w:szCs w:val="32"/>
                        </w:rPr>
                        <w:t>REPO</w:t>
                      </w:r>
                      <w:r>
                        <w:rPr>
                          <w:rFonts w:ascii="Arial" w:eastAsia="Arial" w:hAnsi="Arial" w:cs="Arial"/>
                          <w:b/>
                          <w:bCs/>
                          <w:color w:val="8282BF"/>
                          <w:spacing w:val="2"/>
                          <w:w w:val="90"/>
                          <w:sz w:val="32"/>
                          <w:szCs w:val="32"/>
                        </w:rPr>
                        <w:t>R</w:t>
                      </w:r>
                      <w:r>
                        <w:rPr>
                          <w:rFonts w:ascii="Arial" w:eastAsia="Arial" w:hAnsi="Arial" w:cs="Arial"/>
                          <w:b/>
                          <w:bCs/>
                          <w:color w:val="8282BF"/>
                          <w:spacing w:val="6"/>
                          <w:w w:val="95"/>
                          <w:sz w:val="32"/>
                          <w:szCs w:val="32"/>
                        </w:rPr>
                        <w:t>TING</w:t>
                      </w:r>
                    </w:p>
                  </w:txbxContent>
                </v:textbox>
                <w10:wrap anchorx="page"/>
              </v:shape>
            </w:pict>
          </mc:Fallback>
        </mc:AlternateContent>
      </w:r>
      <w:r w:rsidR="004F46D4">
        <w:rPr>
          <w:color w:val="231F20"/>
          <w:w w:val="105"/>
        </w:rPr>
        <w:t>mai</w:t>
      </w:r>
      <w:r w:rsidR="004F46D4">
        <w:rPr>
          <w:color w:val="231F20"/>
          <w:spacing w:val="-2"/>
          <w:w w:val="105"/>
        </w:rPr>
        <w:t>n</w:t>
      </w:r>
      <w:r w:rsidR="004F46D4">
        <w:rPr>
          <w:color w:val="231F20"/>
          <w:spacing w:val="-3"/>
          <w:w w:val="105"/>
        </w:rPr>
        <w:t>t</w:t>
      </w:r>
      <w:r w:rsidR="004F46D4">
        <w:rPr>
          <w:color w:val="231F20"/>
          <w:w w:val="105"/>
        </w:rPr>
        <w:t>ain</w:t>
      </w:r>
      <w:r w:rsidR="004F46D4">
        <w:rPr>
          <w:color w:val="231F20"/>
          <w:spacing w:val="-16"/>
          <w:w w:val="105"/>
        </w:rPr>
        <w:t xml:space="preserve"> </w:t>
      </w:r>
      <w:r w:rsidR="004F46D4">
        <w:rPr>
          <w:color w:val="231F20"/>
          <w:w w:val="105"/>
        </w:rPr>
        <w:t>as</w:t>
      </w:r>
      <w:r w:rsidR="004F46D4">
        <w:rPr>
          <w:color w:val="231F20"/>
          <w:spacing w:val="-16"/>
          <w:w w:val="105"/>
        </w:rPr>
        <w:t xml:space="preserve"> </w:t>
      </w:r>
      <w:r w:rsidR="004F46D4">
        <w:rPr>
          <w:color w:val="231F20"/>
          <w:spacing w:val="-5"/>
          <w:w w:val="105"/>
        </w:rPr>
        <w:t>c</w:t>
      </w:r>
      <w:r w:rsidR="004F46D4">
        <w:rPr>
          <w:color w:val="231F20"/>
          <w:w w:val="105"/>
        </w:rPr>
        <w:t>o</w:t>
      </w:r>
      <w:r w:rsidR="004F46D4">
        <w:rPr>
          <w:color w:val="231F20"/>
          <w:spacing w:val="-3"/>
          <w:w w:val="105"/>
        </w:rPr>
        <w:t>n</w:t>
      </w:r>
      <w:r w:rsidR="004F46D4">
        <w:rPr>
          <w:color w:val="231F20"/>
          <w:w w:val="105"/>
        </w:rPr>
        <w:t>fide</w:t>
      </w:r>
      <w:r w:rsidR="004F46D4">
        <w:rPr>
          <w:color w:val="231F20"/>
          <w:spacing w:val="-2"/>
          <w:w w:val="105"/>
        </w:rPr>
        <w:t>n</w:t>
      </w:r>
      <w:r w:rsidR="004F46D4">
        <w:rPr>
          <w:color w:val="231F20"/>
          <w:w w:val="105"/>
        </w:rPr>
        <w:t>tial</w:t>
      </w:r>
      <w:r w:rsidR="004F46D4">
        <w:rPr>
          <w:color w:val="231F20"/>
          <w:w w:val="106"/>
        </w:rPr>
        <w:t xml:space="preserve"> </w:t>
      </w:r>
      <w:r w:rsidR="004F46D4">
        <w:rPr>
          <w:color w:val="231F20"/>
          <w:w w:val="105"/>
        </w:rPr>
        <w:t>a</w:t>
      </w:r>
      <w:r w:rsidR="004F46D4">
        <w:rPr>
          <w:color w:val="231F20"/>
          <w:spacing w:val="-3"/>
          <w:w w:val="105"/>
        </w:rPr>
        <w:t>n</w:t>
      </w:r>
      <w:r w:rsidR="004F46D4">
        <w:rPr>
          <w:color w:val="231F20"/>
          <w:w w:val="105"/>
        </w:rPr>
        <w:t>y</w:t>
      </w:r>
      <w:r w:rsidR="004F46D4">
        <w:rPr>
          <w:color w:val="231F20"/>
          <w:spacing w:val="-10"/>
          <w:w w:val="105"/>
        </w:rPr>
        <w:t xml:space="preserve"> </w:t>
      </w:r>
      <w:r w:rsidR="004F46D4">
        <w:rPr>
          <w:color w:val="231F20"/>
          <w:w w:val="105"/>
        </w:rPr>
        <w:t>a</w:t>
      </w:r>
      <w:r w:rsidR="004F46D4">
        <w:rPr>
          <w:color w:val="231F20"/>
          <w:spacing w:val="-4"/>
          <w:w w:val="105"/>
        </w:rPr>
        <w:t>c</w:t>
      </w:r>
      <w:r w:rsidR="004F46D4">
        <w:rPr>
          <w:color w:val="231F20"/>
          <w:spacing w:val="-5"/>
          <w:w w:val="105"/>
        </w:rPr>
        <w:t>c</w:t>
      </w:r>
      <w:r w:rsidR="004F46D4">
        <w:rPr>
          <w:color w:val="231F20"/>
          <w:w w:val="105"/>
        </w:rPr>
        <w:t>ommodations</w:t>
      </w:r>
      <w:r w:rsidR="004F46D4">
        <w:rPr>
          <w:color w:val="231F20"/>
          <w:spacing w:val="-3"/>
          <w:w w:val="105"/>
        </w:rPr>
        <w:t xml:space="preserve"> </w:t>
      </w:r>
      <w:r w:rsidR="004F46D4">
        <w:rPr>
          <w:color w:val="231F20"/>
          <w:w w:val="105"/>
        </w:rPr>
        <w:t>or</w:t>
      </w:r>
      <w:r w:rsidR="004F46D4">
        <w:rPr>
          <w:color w:val="231F20"/>
          <w:spacing w:val="-11"/>
        </w:rPr>
        <w:t xml:space="preserve"> </w:t>
      </w:r>
      <w:r w:rsidR="004F46D4">
        <w:rPr>
          <w:color w:val="231F20"/>
        </w:rPr>
        <w:t>p</w:t>
      </w:r>
      <w:r w:rsidR="004F46D4">
        <w:rPr>
          <w:color w:val="231F20"/>
          <w:spacing w:val="-6"/>
        </w:rPr>
        <w:t>r</w:t>
      </w:r>
      <w:r w:rsidR="004F46D4">
        <w:rPr>
          <w:color w:val="231F20"/>
          <w:spacing w:val="-3"/>
        </w:rPr>
        <w:t>ot</w:t>
      </w:r>
      <w:r w:rsidR="004F46D4">
        <w:rPr>
          <w:color w:val="231F20"/>
        </w:rPr>
        <w:t>ecti</w:t>
      </w:r>
      <w:r w:rsidR="004F46D4">
        <w:rPr>
          <w:color w:val="231F20"/>
          <w:spacing w:val="-4"/>
        </w:rPr>
        <w:t>v</w:t>
      </w:r>
      <w:r w:rsidR="004F46D4">
        <w:rPr>
          <w:color w:val="231F20"/>
        </w:rPr>
        <w:t>e</w:t>
      </w:r>
      <w:r w:rsidR="004F46D4">
        <w:rPr>
          <w:color w:val="231F20"/>
          <w:spacing w:val="42"/>
        </w:rPr>
        <w:t xml:space="preserve"> </w:t>
      </w:r>
      <w:r w:rsidR="004F46D4">
        <w:rPr>
          <w:color w:val="231F20"/>
        </w:rPr>
        <w:t>measu</w:t>
      </w:r>
      <w:r w:rsidR="004F46D4">
        <w:rPr>
          <w:color w:val="231F20"/>
          <w:spacing w:val="-6"/>
        </w:rPr>
        <w:t>r</w:t>
      </w:r>
      <w:r w:rsidR="004F46D4">
        <w:rPr>
          <w:color w:val="231F20"/>
        </w:rPr>
        <w:t>es</w:t>
      </w:r>
      <w:r w:rsidR="004F46D4">
        <w:rPr>
          <w:color w:val="231F20"/>
          <w:w w:val="93"/>
        </w:rPr>
        <w:t xml:space="preserve"> </w:t>
      </w:r>
      <w:r w:rsidR="004F46D4">
        <w:rPr>
          <w:color w:val="231F20"/>
          <w:w w:val="105"/>
        </w:rPr>
        <w:t>p</w:t>
      </w:r>
      <w:r w:rsidR="004F46D4">
        <w:rPr>
          <w:color w:val="231F20"/>
          <w:spacing w:val="-6"/>
          <w:w w:val="105"/>
        </w:rPr>
        <w:t>r</w:t>
      </w:r>
      <w:r w:rsidR="004F46D4">
        <w:rPr>
          <w:color w:val="231F20"/>
          <w:spacing w:val="-4"/>
          <w:w w:val="105"/>
        </w:rPr>
        <w:t>o</w:t>
      </w:r>
      <w:r w:rsidR="004F46D4">
        <w:rPr>
          <w:color w:val="231F20"/>
          <w:w w:val="105"/>
        </w:rPr>
        <w:t>vided</w:t>
      </w:r>
      <w:r w:rsidR="004F46D4">
        <w:rPr>
          <w:color w:val="231F20"/>
          <w:spacing w:val="-10"/>
          <w:w w:val="105"/>
        </w:rPr>
        <w:t xml:space="preserve"> </w:t>
      </w:r>
      <w:r w:rsidR="004F46D4">
        <w:rPr>
          <w:color w:val="231F20"/>
          <w:spacing w:val="-3"/>
          <w:w w:val="105"/>
        </w:rPr>
        <w:t>t</w:t>
      </w:r>
      <w:r w:rsidR="004F46D4">
        <w:rPr>
          <w:color w:val="231F20"/>
          <w:w w:val="105"/>
        </w:rPr>
        <w:t>o</w:t>
      </w:r>
      <w:r w:rsidR="004F46D4">
        <w:rPr>
          <w:color w:val="231F20"/>
          <w:spacing w:val="-9"/>
          <w:w w:val="105"/>
        </w:rPr>
        <w:t xml:space="preserve"> </w:t>
      </w:r>
      <w:r w:rsidR="004F46D4">
        <w:rPr>
          <w:color w:val="231F20"/>
          <w:spacing w:val="-5"/>
          <w:w w:val="105"/>
        </w:rPr>
        <w:t>y</w:t>
      </w:r>
      <w:r w:rsidR="004F46D4">
        <w:rPr>
          <w:color w:val="231F20"/>
          <w:w w:val="105"/>
        </w:rPr>
        <w:t>ou</w:t>
      </w:r>
      <w:r w:rsidR="004F46D4">
        <w:rPr>
          <w:color w:val="231F20"/>
          <w:spacing w:val="-10"/>
          <w:w w:val="105"/>
        </w:rPr>
        <w:t xml:space="preserve"> </w:t>
      </w:r>
      <w:r w:rsidR="004F46D4">
        <w:rPr>
          <w:color w:val="231F20"/>
          <w:w w:val="105"/>
        </w:rPr>
        <w:t>(</w:t>
      </w:r>
      <w:r w:rsidR="004F46D4">
        <w:rPr>
          <w:color w:val="231F20"/>
          <w:spacing w:val="-3"/>
          <w:w w:val="105"/>
        </w:rPr>
        <w:t>t</w:t>
      </w:r>
      <w:r w:rsidR="004F46D4">
        <w:rPr>
          <w:color w:val="231F20"/>
          <w:w w:val="105"/>
        </w:rPr>
        <w:t>o</w:t>
      </w:r>
      <w:r w:rsidR="004F46D4">
        <w:rPr>
          <w:color w:val="231F20"/>
          <w:spacing w:val="-9"/>
          <w:w w:val="105"/>
        </w:rPr>
        <w:t xml:space="preserve"> </w:t>
      </w:r>
      <w:r w:rsidR="004F46D4">
        <w:rPr>
          <w:color w:val="231F20"/>
          <w:w w:val="105"/>
        </w:rPr>
        <w:t>the</w:t>
      </w:r>
      <w:r w:rsidR="004F46D4">
        <w:rPr>
          <w:color w:val="231F20"/>
          <w:w w:val="102"/>
        </w:rPr>
        <w:t xml:space="preserve"> </w:t>
      </w:r>
      <w:r w:rsidR="004F46D4">
        <w:rPr>
          <w:color w:val="231F20"/>
          <w:spacing w:val="-5"/>
          <w:w w:val="105"/>
        </w:rPr>
        <w:t>e</w:t>
      </w:r>
      <w:r w:rsidR="004F46D4">
        <w:rPr>
          <w:color w:val="231F20"/>
          <w:w w:val="105"/>
        </w:rPr>
        <w:t>x</w:t>
      </w:r>
      <w:r w:rsidR="004F46D4">
        <w:rPr>
          <w:color w:val="231F20"/>
          <w:spacing w:val="-4"/>
          <w:w w:val="105"/>
        </w:rPr>
        <w:t>t</w:t>
      </w:r>
      <w:r w:rsidR="004F46D4">
        <w:rPr>
          <w:color w:val="231F20"/>
          <w:w w:val="105"/>
        </w:rPr>
        <w:t>e</w:t>
      </w:r>
      <w:r w:rsidR="004F46D4">
        <w:rPr>
          <w:color w:val="231F20"/>
          <w:spacing w:val="-3"/>
          <w:w w:val="105"/>
        </w:rPr>
        <w:t>n</w:t>
      </w:r>
      <w:r w:rsidR="004F46D4">
        <w:rPr>
          <w:color w:val="231F20"/>
          <w:w w:val="105"/>
        </w:rPr>
        <w:t>t</w:t>
      </w:r>
      <w:r w:rsidR="004F46D4">
        <w:rPr>
          <w:color w:val="231F20"/>
          <w:spacing w:val="-21"/>
          <w:w w:val="105"/>
        </w:rPr>
        <w:t xml:space="preserve"> </w:t>
      </w:r>
      <w:r w:rsidR="004F46D4">
        <w:rPr>
          <w:color w:val="231F20"/>
          <w:w w:val="105"/>
        </w:rPr>
        <w:t>that</w:t>
      </w:r>
      <w:r w:rsidR="004F46D4">
        <w:rPr>
          <w:color w:val="231F20"/>
          <w:spacing w:val="-20"/>
          <w:w w:val="105"/>
        </w:rPr>
        <w:t xml:space="preserve"> </w:t>
      </w:r>
      <w:r w:rsidR="004F46D4">
        <w:rPr>
          <w:color w:val="231F20"/>
          <w:w w:val="105"/>
        </w:rPr>
        <w:t>it</w:t>
      </w:r>
      <w:r w:rsidR="004F46D4">
        <w:rPr>
          <w:color w:val="231F20"/>
          <w:spacing w:val="-20"/>
          <w:w w:val="105"/>
        </w:rPr>
        <w:t xml:space="preserve"> </w:t>
      </w:r>
      <w:r w:rsidR="004F46D4">
        <w:rPr>
          <w:color w:val="231F20"/>
          <w:w w:val="105"/>
        </w:rPr>
        <w:t>does</w:t>
      </w:r>
      <w:r w:rsidR="004F46D4">
        <w:rPr>
          <w:color w:val="231F20"/>
          <w:spacing w:val="-19"/>
          <w:w w:val="105"/>
        </w:rPr>
        <w:t xml:space="preserve"> </w:t>
      </w:r>
      <w:r w:rsidR="004F46D4">
        <w:rPr>
          <w:color w:val="231F20"/>
          <w:w w:val="105"/>
        </w:rPr>
        <w:t>n</w:t>
      </w:r>
      <w:r w:rsidR="004F46D4">
        <w:rPr>
          <w:color w:val="231F20"/>
          <w:spacing w:val="-4"/>
          <w:w w:val="105"/>
        </w:rPr>
        <w:t>o</w:t>
      </w:r>
      <w:r w:rsidR="004F46D4">
        <w:rPr>
          <w:color w:val="231F20"/>
          <w:w w:val="105"/>
        </w:rPr>
        <w:t>t</w:t>
      </w:r>
      <w:r w:rsidR="004F46D4">
        <w:rPr>
          <w:color w:val="231F20"/>
          <w:w w:val="108"/>
        </w:rPr>
        <w:t xml:space="preserve"> </w:t>
      </w:r>
      <w:r w:rsidR="004F46D4">
        <w:rPr>
          <w:color w:val="231F20"/>
          <w:w w:val="105"/>
        </w:rPr>
        <w:t>impair</w:t>
      </w:r>
      <w:r w:rsidR="004F46D4">
        <w:rPr>
          <w:color w:val="231F20"/>
          <w:spacing w:val="-14"/>
          <w:w w:val="105"/>
        </w:rPr>
        <w:t xml:space="preserve"> </w:t>
      </w:r>
      <w:r w:rsidR="004F46D4">
        <w:rPr>
          <w:color w:val="231F20"/>
          <w:w w:val="105"/>
        </w:rPr>
        <w:t>the</w:t>
      </w:r>
      <w:r w:rsidR="004F46D4">
        <w:rPr>
          <w:color w:val="231F20"/>
          <w:spacing w:val="-6"/>
          <w:w w:val="105"/>
        </w:rPr>
        <w:t xml:space="preserve"> </w:t>
      </w:r>
      <w:r w:rsidR="004F46D4">
        <w:rPr>
          <w:color w:val="231F20"/>
          <w:w w:val="105"/>
        </w:rPr>
        <w:t>ability</w:t>
      </w:r>
      <w:r w:rsidR="004F46D4">
        <w:rPr>
          <w:color w:val="231F20"/>
          <w:spacing w:val="-6"/>
          <w:w w:val="105"/>
        </w:rPr>
        <w:t xml:space="preserve"> </w:t>
      </w:r>
      <w:r w:rsidR="004F46D4">
        <w:rPr>
          <w:color w:val="231F20"/>
          <w:spacing w:val="-3"/>
          <w:w w:val="105"/>
        </w:rPr>
        <w:t>o</w:t>
      </w:r>
      <w:r w:rsidR="004F46D4">
        <w:rPr>
          <w:color w:val="231F20"/>
          <w:w w:val="105"/>
        </w:rPr>
        <w:t>f</w:t>
      </w:r>
      <w:r w:rsidR="004F46D4">
        <w:rPr>
          <w:color w:val="231F20"/>
          <w:spacing w:val="-11"/>
          <w:w w:val="105"/>
        </w:rPr>
        <w:t xml:space="preserve"> </w:t>
      </w:r>
      <w:r w:rsidR="004F46D4">
        <w:rPr>
          <w:color w:val="231F20"/>
          <w:w w:val="105"/>
        </w:rPr>
        <w:t>the</w:t>
      </w:r>
      <w:r w:rsidR="004F46D4">
        <w:rPr>
          <w:color w:val="231F20"/>
          <w:w w:val="102"/>
        </w:rPr>
        <w:t xml:space="preserve"> </w:t>
      </w:r>
      <w:r w:rsidR="004F46D4">
        <w:rPr>
          <w:color w:val="231F20"/>
          <w:w w:val="105"/>
        </w:rPr>
        <w:t>institution</w:t>
      </w:r>
      <w:r w:rsidR="004F46D4">
        <w:rPr>
          <w:color w:val="231F20"/>
          <w:spacing w:val="-25"/>
          <w:w w:val="105"/>
        </w:rPr>
        <w:t xml:space="preserve"> </w:t>
      </w:r>
      <w:r w:rsidR="004F46D4">
        <w:rPr>
          <w:color w:val="231F20"/>
          <w:spacing w:val="-3"/>
          <w:w w:val="105"/>
        </w:rPr>
        <w:t>t</w:t>
      </w:r>
      <w:r w:rsidR="004F46D4">
        <w:rPr>
          <w:color w:val="231F20"/>
          <w:w w:val="105"/>
        </w:rPr>
        <w:t>o</w:t>
      </w:r>
      <w:r w:rsidR="004F46D4">
        <w:rPr>
          <w:color w:val="231F20"/>
          <w:spacing w:val="-25"/>
          <w:w w:val="105"/>
        </w:rPr>
        <w:t xml:space="preserve"> </w:t>
      </w:r>
      <w:r w:rsidR="004F46D4">
        <w:rPr>
          <w:color w:val="231F20"/>
          <w:w w:val="105"/>
        </w:rPr>
        <w:t>p</w:t>
      </w:r>
      <w:r w:rsidR="004F46D4">
        <w:rPr>
          <w:color w:val="231F20"/>
          <w:spacing w:val="-6"/>
          <w:w w:val="105"/>
        </w:rPr>
        <w:t>r</w:t>
      </w:r>
      <w:r w:rsidR="004F46D4">
        <w:rPr>
          <w:color w:val="231F20"/>
          <w:spacing w:val="-4"/>
          <w:w w:val="105"/>
        </w:rPr>
        <w:t>o</w:t>
      </w:r>
      <w:r w:rsidR="004F46D4">
        <w:rPr>
          <w:color w:val="231F20"/>
          <w:w w:val="105"/>
        </w:rPr>
        <w:t>vide</w:t>
      </w:r>
      <w:r w:rsidR="004F46D4">
        <w:rPr>
          <w:color w:val="231F20"/>
          <w:w w:val="103"/>
        </w:rPr>
        <w:t xml:space="preserve"> </w:t>
      </w:r>
      <w:r w:rsidR="004F46D4">
        <w:rPr>
          <w:color w:val="231F20"/>
          <w:w w:val="105"/>
        </w:rPr>
        <w:t>the</w:t>
      </w:r>
      <w:r w:rsidR="004F46D4">
        <w:rPr>
          <w:color w:val="231F20"/>
          <w:spacing w:val="-2"/>
          <w:w w:val="105"/>
        </w:rPr>
        <w:t>m</w:t>
      </w:r>
      <w:r w:rsidR="004F46D4">
        <w:rPr>
          <w:color w:val="231F20"/>
          <w:w w:val="105"/>
        </w:rPr>
        <w:t>).</w:t>
      </w:r>
    </w:p>
    <w:p w14:paraId="7109BCB2" w14:textId="77777777" w:rsidR="00ED5876" w:rsidRDefault="00ED5876">
      <w:pPr>
        <w:spacing w:line="200" w:lineRule="exact"/>
        <w:rPr>
          <w:sz w:val="20"/>
          <w:szCs w:val="20"/>
        </w:rPr>
      </w:pPr>
    </w:p>
    <w:p w14:paraId="1D98D98C" w14:textId="77777777" w:rsidR="00ED5876" w:rsidRDefault="00ED5876">
      <w:pPr>
        <w:spacing w:line="200" w:lineRule="exact"/>
        <w:rPr>
          <w:sz w:val="20"/>
          <w:szCs w:val="20"/>
        </w:rPr>
      </w:pPr>
    </w:p>
    <w:p w14:paraId="0BDEA475" w14:textId="77777777" w:rsidR="00ED5876" w:rsidRDefault="00ED5876">
      <w:pPr>
        <w:spacing w:before="19" w:line="220" w:lineRule="exact"/>
      </w:pPr>
    </w:p>
    <w:p w14:paraId="7757D2C0" w14:textId="34CBB599" w:rsidR="00ED5876" w:rsidRDefault="008600AC">
      <w:pPr>
        <w:pStyle w:val="BodyText"/>
        <w:spacing w:line="250" w:lineRule="auto"/>
        <w:ind w:right="521"/>
      </w:pPr>
      <w:r>
        <w:rPr>
          <w:noProof/>
        </w:rPr>
        <mc:AlternateContent>
          <mc:Choice Requires="wps">
            <w:drawing>
              <wp:anchor distT="0" distB="0" distL="114300" distR="114300" simplePos="0" relativeHeight="251659264" behindDoc="1" locked="0" layoutInCell="1" allowOverlap="1" wp14:anchorId="66384366" wp14:editId="1A61CB94">
                <wp:simplePos x="0" y="0"/>
                <wp:positionH relativeFrom="page">
                  <wp:posOffset>4805680</wp:posOffset>
                </wp:positionH>
                <wp:positionV relativeFrom="paragraph">
                  <wp:posOffset>-98425</wp:posOffset>
                </wp:positionV>
                <wp:extent cx="228600" cy="1434465"/>
                <wp:effectExtent l="0" t="4445" r="4445"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3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4BE92"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BCB219"/>
                                <w:spacing w:val="6"/>
                                <w:w w:val="92"/>
                                <w:sz w:val="32"/>
                                <w:szCs w:val="32"/>
                              </w:rPr>
                              <w:t>WRITTE</w:t>
                            </w:r>
                            <w:r>
                              <w:rPr>
                                <w:rFonts w:ascii="Arial" w:eastAsia="Arial" w:hAnsi="Arial" w:cs="Arial"/>
                                <w:b/>
                                <w:bCs/>
                                <w:color w:val="BCB219"/>
                                <w:w w:val="92"/>
                                <w:sz w:val="32"/>
                                <w:szCs w:val="32"/>
                              </w:rPr>
                              <w:t>N</w:t>
                            </w:r>
                            <w:r>
                              <w:rPr>
                                <w:rFonts w:ascii="Arial" w:eastAsia="Arial" w:hAnsi="Arial" w:cs="Arial"/>
                                <w:b/>
                                <w:bCs/>
                                <w:color w:val="BCB219"/>
                                <w:spacing w:val="-5"/>
                                <w:sz w:val="32"/>
                                <w:szCs w:val="32"/>
                              </w:rPr>
                              <w:t xml:space="preserve"> </w:t>
                            </w:r>
                            <w:r>
                              <w:rPr>
                                <w:rFonts w:ascii="Arial" w:eastAsia="Arial" w:hAnsi="Arial" w:cs="Arial"/>
                                <w:b/>
                                <w:bCs/>
                                <w:color w:val="BCB219"/>
                                <w:spacing w:val="6"/>
                                <w:w w:val="94"/>
                                <w:sz w:val="32"/>
                                <w:szCs w:val="32"/>
                              </w:rPr>
                              <w:t>IN</w:t>
                            </w:r>
                            <w:r>
                              <w:rPr>
                                <w:rFonts w:ascii="Arial" w:eastAsia="Arial" w:hAnsi="Arial" w:cs="Arial"/>
                                <w:b/>
                                <w:bCs/>
                                <w:color w:val="BCB219"/>
                                <w:spacing w:val="1"/>
                                <w:w w:val="94"/>
                                <w:sz w:val="32"/>
                                <w:szCs w:val="32"/>
                              </w:rPr>
                              <w:t>F</w:t>
                            </w:r>
                            <w:r>
                              <w:rPr>
                                <w:rFonts w:ascii="Arial" w:eastAsia="Arial" w:hAnsi="Arial" w:cs="Arial"/>
                                <w:b/>
                                <w:bCs/>
                                <w:color w:val="BCB219"/>
                                <w:w w:val="101"/>
                                <w:sz w:val="32"/>
                                <w:szCs w:val="32"/>
                              </w:rPr>
                              <w:t>O</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84366" id="Text Box 19" o:spid="_x0000_s1029" type="#_x0000_t202" style="position:absolute;left:0;text-align:left;margin-left:378.4pt;margin-top:-7.75pt;width:18pt;height:1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" filled="f" stroked="f">
                <v:textbox style="layout-flow:vertical" inset="0,0,0,0">
                  <w:txbxContent>
                    <w:p w14:paraId="6384BE92"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BCB219"/>
                          <w:spacing w:val="6"/>
                          <w:w w:val="92"/>
                          <w:sz w:val="32"/>
                          <w:szCs w:val="32"/>
                        </w:rPr>
                        <w:t>WRITTE</w:t>
                      </w:r>
                      <w:r>
                        <w:rPr>
                          <w:rFonts w:ascii="Arial" w:eastAsia="Arial" w:hAnsi="Arial" w:cs="Arial"/>
                          <w:b/>
                          <w:bCs/>
                          <w:color w:val="BCB219"/>
                          <w:w w:val="92"/>
                          <w:sz w:val="32"/>
                          <w:szCs w:val="32"/>
                        </w:rPr>
                        <w:t>N</w:t>
                      </w:r>
                      <w:r>
                        <w:rPr>
                          <w:rFonts w:ascii="Arial" w:eastAsia="Arial" w:hAnsi="Arial" w:cs="Arial"/>
                          <w:b/>
                          <w:bCs/>
                          <w:color w:val="BCB219"/>
                          <w:spacing w:val="-5"/>
                          <w:sz w:val="32"/>
                          <w:szCs w:val="32"/>
                        </w:rPr>
                        <w:t xml:space="preserve"> </w:t>
                      </w:r>
                      <w:r>
                        <w:rPr>
                          <w:rFonts w:ascii="Arial" w:eastAsia="Arial" w:hAnsi="Arial" w:cs="Arial"/>
                          <w:b/>
                          <w:bCs/>
                          <w:color w:val="BCB219"/>
                          <w:spacing w:val="6"/>
                          <w:w w:val="94"/>
                          <w:sz w:val="32"/>
                          <w:szCs w:val="32"/>
                        </w:rPr>
                        <w:t>IN</w:t>
                      </w:r>
                      <w:r>
                        <w:rPr>
                          <w:rFonts w:ascii="Arial" w:eastAsia="Arial" w:hAnsi="Arial" w:cs="Arial"/>
                          <w:b/>
                          <w:bCs/>
                          <w:color w:val="BCB219"/>
                          <w:spacing w:val="1"/>
                          <w:w w:val="94"/>
                          <w:sz w:val="32"/>
                          <w:szCs w:val="32"/>
                        </w:rPr>
                        <w:t>F</w:t>
                      </w:r>
                      <w:r>
                        <w:rPr>
                          <w:rFonts w:ascii="Arial" w:eastAsia="Arial" w:hAnsi="Arial" w:cs="Arial"/>
                          <w:b/>
                          <w:bCs/>
                          <w:color w:val="BCB219"/>
                          <w:w w:val="101"/>
                          <w:sz w:val="32"/>
                          <w:szCs w:val="32"/>
                        </w:rPr>
                        <w:t>O</w:t>
                      </w:r>
                    </w:p>
                  </w:txbxContent>
                </v:textbox>
                <w10:wrap anchorx="page"/>
              </v:shape>
            </w:pict>
          </mc:Fallback>
        </mc:AlternateContent>
      </w:r>
      <w:r w:rsidR="004F46D4">
        <w:rPr>
          <w:color w:val="231F20"/>
          <w:spacing w:val="-33"/>
          <w:w w:val="105"/>
        </w:rPr>
        <w:t>Y</w:t>
      </w:r>
      <w:r w:rsidR="004F46D4">
        <w:rPr>
          <w:color w:val="231F20"/>
          <w:spacing w:val="-4"/>
          <w:w w:val="105"/>
        </w:rPr>
        <w:t>o</w:t>
      </w:r>
      <w:r w:rsidR="004F46D4">
        <w:rPr>
          <w:color w:val="231F20"/>
          <w:w w:val="105"/>
        </w:rPr>
        <w:t>u</w:t>
      </w:r>
      <w:r w:rsidR="004F46D4">
        <w:rPr>
          <w:color w:val="231F20"/>
          <w:spacing w:val="-23"/>
          <w:w w:val="105"/>
        </w:rPr>
        <w:t xml:space="preserve"> </w:t>
      </w:r>
      <w:r w:rsidR="004F46D4">
        <w:rPr>
          <w:color w:val="231F20"/>
          <w:spacing w:val="-3"/>
          <w:w w:val="105"/>
        </w:rPr>
        <w:t>wil</w:t>
      </w:r>
      <w:r w:rsidR="004F46D4">
        <w:rPr>
          <w:color w:val="231F20"/>
          <w:w w:val="105"/>
        </w:rPr>
        <w:t>l</w:t>
      </w:r>
      <w:r w:rsidR="004F46D4">
        <w:rPr>
          <w:color w:val="231F20"/>
          <w:spacing w:val="-22"/>
          <w:w w:val="105"/>
        </w:rPr>
        <w:t xml:space="preserve"> </w:t>
      </w:r>
      <w:r w:rsidR="004F46D4">
        <w:rPr>
          <w:color w:val="231F20"/>
          <w:spacing w:val="-8"/>
          <w:w w:val="105"/>
        </w:rPr>
        <w:t>r</w:t>
      </w:r>
      <w:r w:rsidR="004F46D4">
        <w:rPr>
          <w:color w:val="231F20"/>
          <w:spacing w:val="-4"/>
          <w:w w:val="105"/>
        </w:rPr>
        <w:t>e</w:t>
      </w:r>
      <w:r w:rsidR="004F46D4">
        <w:rPr>
          <w:color w:val="231F20"/>
          <w:spacing w:val="-7"/>
          <w:w w:val="105"/>
        </w:rPr>
        <w:t>c</w:t>
      </w:r>
      <w:r w:rsidR="004F46D4">
        <w:rPr>
          <w:color w:val="231F20"/>
          <w:spacing w:val="-4"/>
          <w:w w:val="105"/>
        </w:rPr>
        <w:t>ei</w:t>
      </w:r>
      <w:r w:rsidR="004F46D4">
        <w:rPr>
          <w:color w:val="231F20"/>
          <w:spacing w:val="-7"/>
          <w:w w:val="105"/>
        </w:rPr>
        <w:t>v</w:t>
      </w:r>
      <w:r w:rsidR="004F46D4">
        <w:rPr>
          <w:color w:val="231F20"/>
          <w:w w:val="105"/>
        </w:rPr>
        <w:t>e</w:t>
      </w:r>
      <w:r w:rsidR="004F46D4">
        <w:rPr>
          <w:color w:val="231F20"/>
          <w:spacing w:val="-22"/>
          <w:w w:val="105"/>
        </w:rPr>
        <w:t xml:space="preserve"> </w:t>
      </w:r>
      <w:r w:rsidR="004F46D4">
        <w:rPr>
          <w:color w:val="231F20"/>
          <w:spacing w:val="-3"/>
          <w:w w:val="105"/>
        </w:rPr>
        <w:t>impor</w:t>
      </w:r>
      <w:r w:rsidR="004F46D4">
        <w:rPr>
          <w:color w:val="231F20"/>
          <w:spacing w:val="-6"/>
          <w:w w:val="105"/>
        </w:rPr>
        <w:t>t</w:t>
      </w:r>
      <w:r w:rsidR="004F46D4">
        <w:rPr>
          <w:color w:val="231F20"/>
          <w:spacing w:val="-3"/>
          <w:w w:val="105"/>
        </w:rPr>
        <w:t>a</w:t>
      </w:r>
      <w:r w:rsidR="004F46D4">
        <w:rPr>
          <w:color w:val="231F20"/>
          <w:spacing w:val="-5"/>
          <w:w w:val="105"/>
        </w:rPr>
        <w:t>n</w:t>
      </w:r>
      <w:r w:rsidR="004F46D4">
        <w:rPr>
          <w:color w:val="231F20"/>
          <w:w w:val="105"/>
        </w:rPr>
        <w:t>t</w:t>
      </w:r>
      <w:r w:rsidR="004F46D4">
        <w:rPr>
          <w:color w:val="231F20"/>
          <w:w w:val="108"/>
        </w:rPr>
        <w:t xml:space="preserve"> </w:t>
      </w:r>
      <w:r w:rsidR="004F46D4">
        <w:rPr>
          <w:color w:val="231F20"/>
          <w:w w:val="105"/>
        </w:rPr>
        <w:t>i</w:t>
      </w:r>
      <w:r w:rsidR="004F46D4">
        <w:rPr>
          <w:color w:val="231F20"/>
          <w:spacing w:val="-3"/>
          <w:w w:val="105"/>
        </w:rPr>
        <w:t>nf</w:t>
      </w:r>
      <w:r w:rsidR="004F46D4">
        <w:rPr>
          <w:color w:val="231F20"/>
          <w:w w:val="105"/>
        </w:rPr>
        <w:t>ormation</w:t>
      </w:r>
      <w:r w:rsidR="004F46D4">
        <w:rPr>
          <w:color w:val="231F20"/>
          <w:spacing w:val="-11"/>
          <w:w w:val="105"/>
        </w:rPr>
        <w:t xml:space="preserve"> </w:t>
      </w:r>
      <w:r w:rsidR="004F46D4">
        <w:rPr>
          <w:color w:val="231F20"/>
          <w:w w:val="105"/>
        </w:rPr>
        <w:t>in</w:t>
      </w:r>
      <w:r w:rsidR="004F46D4">
        <w:rPr>
          <w:color w:val="231F20"/>
          <w:spacing w:val="-11"/>
          <w:w w:val="105"/>
        </w:rPr>
        <w:t xml:space="preserve"> </w:t>
      </w:r>
      <w:r w:rsidR="004F46D4">
        <w:rPr>
          <w:color w:val="231F20"/>
          <w:w w:val="105"/>
        </w:rPr>
        <w:t>writing,</w:t>
      </w:r>
      <w:r w:rsidR="004F46D4">
        <w:rPr>
          <w:color w:val="231F20"/>
          <w:w w:val="104"/>
        </w:rPr>
        <w:t xml:space="preserve"> </w:t>
      </w:r>
      <w:r w:rsidR="004F46D4">
        <w:rPr>
          <w:color w:val="231F20"/>
        </w:rPr>
        <w:t>such</w:t>
      </w:r>
      <w:r w:rsidR="004F46D4">
        <w:rPr>
          <w:color w:val="231F20"/>
          <w:spacing w:val="-32"/>
        </w:rPr>
        <w:t xml:space="preserve"> </w:t>
      </w:r>
      <w:r w:rsidR="004F46D4">
        <w:rPr>
          <w:color w:val="231F20"/>
        </w:rPr>
        <w:t>as:</w:t>
      </w:r>
    </w:p>
    <w:p w14:paraId="7F3CFD11" w14:textId="77777777" w:rsidR="00ED5876" w:rsidRDefault="004F46D4">
      <w:pPr>
        <w:pStyle w:val="BodyText"/>
        <w:numPr>
          <w:ilvl w:val="0"/>
          <w:numId w:val="1"/>
        </w:numPr>
        <w:tabs>
          <w:tab w:val="left" w:pos="647"/>
        </w:tabs>
        <w:spacing w:line="250" w:lineRule="auto"/>
        <w:ind w:left="647" w:right="686"/>
      </w:pPr>
      <w:r>
        <w:rPr>
          <w:color w:val="231F20"/>
          <w:w w:val="105"/>
        </w:rPr>
        <w:t>the</w:t>
      </w:r>
      <w:r>
        <w:rPr>
          <w:color w:val="231F20"/>
          <w:spacing w:val="-8"/>
          <w:w w:val="105"/>
        </w:rPr>
        <w:t xml:space="preserve"> </w:t>
      </w:r>
      <w:r>
        <w:rPr>
          <w:color w:val="231F20"/>
          <w:w w:val="105"/>
        </w:rPr>
        <w:t>impor</w:t>
      </w:r>
      <w:r>
        <w:rPr>
          <w:color w:val="231F20"/>
          <w:spacing w:val="-3"/>
          <w:w w:val="105"/>
        </w:rPr>
        <w:t>t</w:t>
      </w:r>
      <w:r>
        <w:rPr>
          <w:color w:val="231F20"/>
          <w:w w:val="105"/>
        </w:rPr>
        <w:t>an</w:t>
      </w:r>
      <w:r>
        <w:rPr>
          <w:color w:val="231F20"/>
          <w:spacing w:val="-5"/>
          <w:w w:val="105"/>
        </w:rPr>
        <w:t>c</w:t>
      </w:r>
      <w:r>
        <w:rPr>
          <w:color w:val="231F20"/>
          <w:w w:val="105"/>
        </w:rPr>
        <w:t>e</w:t>
      </w:r>
      <w:r>
        <w:rPr>
          <w:color w:val="231F20"/>
          <w:spacing w:val="-8"/>
          <w:w w:val="105"/>
        </w:rPr>
        <w:t xml:space="preserve"> </w:t>
      </w:r>
      <w:r>
        <w:rPr>
          <w:color w:val="231F20"/>
          <w:spacing w:val="-3"/>
          <w:w w:val="105"/>
        </w:rPr>
        <w:t>o</w:t>
      </w:r>
      <w:r>
        <w:rPr>
          <w:color w:val="231F20"/>
          <w:w w:val="105"/>
        </w:rPr>
        <w:t>f</w:t>
      </w:r>
      <w:r>
        <w:rPr>
          <w:color w:val="231F20"/>
          <w:w w:val="113"/>
        </w:rPr>
        <w:t xml:space="preserve"> </w:t>
      </w:r>
      <w:r>
        <w:rPr>
          <w:color w:val="231F20"/>
        </w:rPr>
        <w:t>p</w:t>
      </w:r>
      <w:r>
        <w:rPr>
          <w:color w:val="231F20"/>
          <w:spacing w:val="-6"/>
        </w:rPr>
        <w:t>r</w:t>
      </w:r>
      <w:r>
        <w:rPr>
          <w:color w:val="231F20"/>
        </w:rPr>
        <w:t>eserving</w:t>
      </w:r>
      <w:r>
        <w:rPr>
          <w:color w:val="231F20"/>
          <w:spacing w:val="42"/>
        </w:rPr>
        <w:t xml:space="preserve"> </w:t>
      </w:r>
      <w:r>
        <w:rPr>
          <w:color w:val="231F20"/>
          <w:spacing w:val="-4"/>
        </w:rPr>
        <w:t>e</w:t>
      </w:r>
      <w:r>
        <w:rPr>
          <w:color w:val="231F20"/>
        </w:rPr>
        <w:t>viden</w:t>
      </w:r>
      <w:r>
        <w:rPr>
          <w:color w:val="231F20"/>
          <w:spacing w:val="-4"/>
        </w:rPr>
        <w:t>c</w:t>
      </w:r>
      <w:r>
        <w:rPr>
          <w:color w:val="231F20"/>
        </w:rPr>
        <w:t xml:space="preserve">e </w:t>
      </w:r>
      <w:r>
        <w:rPr>
          <w:color w:val="231F20"/>
          <w:w w:val="105"/>
        </w:rPr>
        <w:t>and</w:t>
      </w:r>
      <w:r>
        <w:rPr>
          <w:color w:val="231F20"/>
          <w:spacing w:val="-14"/>
          <w:w w:val="105"/>
        </w:rPr>
        <w:t xml:space="preserve"> </w:t>
      </w:r>
      <w:r>
        <w:rPr>
          <w:color w:val="231F20"/>
          <w:w w:val="105"/>
        </w:rPr>
        <w:t>h</w:t>
      </w:r>
      <w:r>
        <w:rPr>
          <w:color w:val="231F20"/>
          <w:spacing w:val="-4"/>
          <w:w w:val="105"/>
        </w:rPr>
        <w:t>o</w:t>
      </w:r>
      <w:r>
        <w:rPr>
          <w:color w:val="231F20"/>
          <w:w w:val="105"/>
        </w:rPr>
        <w:t>w</w:t>
      </w:r>
      <w:r>
        <w:rPr>
          <w:color w:val="231F20"/>
          <w:spacing w:val="-13"/>
          <w:w w:val="105"/>
        </w:rPr>
        <w:t xml:space="preserve"> </w:t>
      </w:r>
      <w:r>
        <w:rPr>
          <w:color w:val="231F20"/>
          <w:spacing w:val="-3"/>
          <w:w w:val="105"/>
        </w:rPr>
        <w:t>t</w:t>
      </w:r>
      <w:r>
        <w:rPr>
          <w:color w:val="231F20"/>
          <w:w w:val="105"/>
        </w:rPr>
        <w:t>o</w:t>
      </w:r>
      <w:r>
        <w:rPr>
          <w:color w:val="231F20"/>
          <w:spacing w:val="-13"/>
          <w:w w:val="105"/>
        </w:rPr>
        <w:t xml:space="preserve"> </w:t>
      </w:r>
      <w:r>
        <w:rPr>
          <w:color w:val="231F20"/>
          <w:w w:val="105"/>
        </w:rPr>
        <w:t>do</w:t>
      </w:r>
      <w:r>
        <w:rPr>
          <w:color w:val="231F20"/>
          <w:spacing w:val="-14"/>
          <w:w w:val="105"/>
        </w:rPr>
        <w:t xml:space="preserve"> </w:t>
      </w:r>
      <w:r>
        <w:rPr>
          <w:color w:val="231F20"/>
          <w:w w:val="105"/>
        </w:rPr>
        <w:t>s</w:t>
      </w:r>
      <w:r>
        <w:rPr>
          <w:color w:val="231F20"/>
          <w:spacing w:val="-6"/>
          <w:w w:val="105"/>
        </w:rPr>
        <w:t>o</w:t>
      </w:r>
      <w:r>
        <w:rPr>
          <w:color w:val="231F20"/>
          <w:w w:val="105"/>
        </w:rPr>
        <w:t>,</w:t>
      </w:r>
    </w:p>
    <w:p w14:paraId="61C575FA" w14:textId="487591DF" w:rsidR="00ED5876" w:rsidRDefault="004F46D4">
      <w:pPr>
        <w:pStyle w:val="BodyText"/>
        <w:numPr>
          <w:ilvl w:val="0"/>
          <w:numId w:val="1"/>
        </w:numPr>
        <w:tabs>
          <w:tab w:val="left" w:pos="647"/>
        </w:tabs>
        <w:spacing w:line="250" w:lineRule="auto"/>
        <w:ind w:left="647" w:right="659"/>
      </w:pPr>
      <w:r>
        <w:rPr>
          <w:color w:val="231F20"/>
          <w:w w:val="105"/>
        </w:rPr>
        <w:t>on</w:t>
      </w:r>
      <w:r w:rsidR="00BA4492">
        <w:rPr>
          <w:color w:val="231F20"/>
          <w:w w:val="105"/>
        </w:rPr>
        <w:t xml:space="preserve"> </w:t>
      </w:r>
      <w:r>
        <w:rPr>
          <w:color w:val="231F20"/>
          <w:w w:val="105"/>
        </w:rPr>
        <w:t>and</w:t>
      </w:r>
      <w:r>
        <w:rPr>
          <w:color w:val="231F20"/>
          <w:spacing w:val="24"/>
          <w:w w:val="105"/>
        </w:rPr>
        <w:t xml:space="preserve"> </w:t>
      </w:r>
      <w:r>
        <w:rPr>
          <w:color w:val="231F20"/>
          <w:spacing w:val="-3"/>
          <w:w w:val="105"/>
        </w:rPr>
        <w:t>o</w:t>
      </w:r>
      <w:r>
        <w:rPr>
          <w:color w:val="231F20"/>
          <w:w w:val="105"/>
        </w:rPr>
        <w:t>f</w:t>
      </w:r>
      <w:r>
        <w:rPr>
          <w:color w:val="231F20"/>
          <w:spacing w:val="-7"/>
          <w:w w:val="105"/>
        </w:rPr>
        <w:t>f</w:t>
      </w:r>
      <w:r w:rsidR="00BA4492">
        <w:rPr>
          <w:color w:val="231F20"/>
          <w:w w:val="105"/>
        </w:rPr>
        <w:t xml:space="preserve"> </w:t>
      </w:r>
      <w:r>
        <w:rPr>
          <w:color w:val="231F20"/>
          <w:spacing w:val="-4"/>
          <w:w w:val="105"/>
        </w:rPr>
        <w:t>c</w:t>
      </w:r>
      <w:r>
        <w:rPr>
          <w:color w:val="231F20"/>
          <w:w w:val="105"/>
        </w:rPr>
        <w:t>ampus</w:t>
      </w:r>
      <w:r>
        <w:rPr>
          <w:color w:val="231F20"/>
          <w:w w:val="104"/>
        </w:rPr>
        <w:t xml:space="preserve"> </w:t>
      </w:r>
      <w:r>
        <w:rPr>
          <w:color w:val="231F20"/>
          <w:spacing w:val="-6"/>
          <w:w w:val="105"/>
        </w:rPr>
        <w:t>r</w:t>
      </w:r>
      <w:r>
        <w:rPr>
          <w:color w:val="231F20"/>
          <w:w w:val="105"/>
        </w:rPr>
        <w:t>esou</w:t>
      </w:r>
      <w:r>
        <w:rPr>
          <w:color w:val="231F20"/>
          <w:spacing w:val="-7"/>
          <w:w w:val="105"/>
        </w:rPr>
        <w:t>r</w:t>
      </w:r>
      <w:r>
        <w:rPr>
          <w:color w:val="231F20"/>
          <w:spacing w:val="-5"/>
          <w:w w:val="105"/>
        </w:rPr>
        <w:t>c</w:t>
      </w:r>
      <w:r>
        <w:rPr>
          <w:color w:val="231F20"/>
          <w:w w:val="105"/>
        </w:rPr>
        <w:t>es</w:t>
      </w:r>
      <w:r>
        <w:rPr>
          <w:color w:val="231F20"/>
          <w:spacing w:val="-31"/>
          <w:w w:val="105"/>
        </w:rPr>
        <w:t xml:space="preserve"> </w:t>
      </w:r>
      <w:r>
        <w:rPr>
          <w:color w:val="231F20"/>
          <w:w w:val="105"/>
        </w:rPr>
        <w:t>a</w:t>
      </w:r>
      <w:r>
        <w:rPr>
          <w:color w:val="231F20"/>
          <w:spacing w:val="-4"/>
          <w:w w:val="105"/>
        </w:rPr>
        <w:t>v</w:t>
      </w:r>
      <w:r>
        <w:rPr>
          <w:color w:val="231F20"/>
          <w:w w:val="105"/>
        </w:rPr>
        <w:t>ailable</w:t>
      </w:r>
      <w:r>
        <w:rPr>
          <w:color w:val="231F20"/>
          <w:spacing w:val="-26"/>
          <w:w w:val="105"/>
        </w:rPr>
        <w:t xml:space="preserve"> </w:t>
      </w:r>
      <w:r>
        <w:rPr>
          <w:color w:val="231F20"/>
          <w:spacing w:val="-3"/>
          <w:w w:val="105"/>
        </w:rPr>
        <w:t>t</w:t>
      </w:r>
      <w:r>
        <w:rPr>
          <w:color w:val="231F20"/>
          <w:w w:val="105"/>
        </w:rPr>
        <w:t>o</w:t>
      </w:r>
      <w:r>
        <w:rPr>
          <w:color w:val="231F20"/>
          <w:spacing w:val="-4"/>
        </w:rPr>
        <w:t xml:space="preserve"> </w:t>
      </w:r>
      <w:r>
        <w:rPr>
          <w:color w:val="231F20"/>
          <w:spacing w:val="-5"/>
          <w:w w:val="105"/>
        </w:rPr>
        <w:t>y</w:t>
      </w:r>
      <w:r>
        <w:rPr>
          <w:color w:val="231F20"/>
          <w:w w:val="105"/>
        </w:rPr>
        <w:t>ou,</w:t>
      </w:r>
    </w:p>
    <w:p w14:paraId="6F4BDAF3" w14:textId="77777777" w:rsidR="00ED5876" w:rsidRDefault="004F46D4">
      <w:pPr>
        <w:pStyle w:val="BodyText"/>
        <w:numPr>
          <w:ilvl w:val="0"/>
          <w:numId w:val="1"/>
        </w:numPr>
        <w:tabs>
          <w:tab w:val="left" w:pos="639"/>
        </w:tabs>
        <w:ind w:left="639" w:hanging="160"/>
      </w:pPr>
      <w:r>
        <w:rPr>
          <w:color w:val="231F20"/>
        </w:rPr>
        <w:t>possible</w:t>
      </w:r>
      <w:r>
        <w:rPr>
          <w:color w:val="231F20"/>
          <w:spacing w:val="45"/>
        </w:rPr>
        <w:t xml:space="preserve"> </w:t>
      </w:r>
      <w:r>
        <w:rPr>
          <w:color w:val="231F20"/>
        </w:rPr>
        <w:t>a</w:t>
      </w:r>
      <w:r>
        <w:rPr>
          <w:color w:val="231F20"/>
          <w:spacing w:val="-4"/>
        </w:rPr>
        <w:t>cc</w:t>
      </w:r>
      <w:r>
        <w:rPr>
          <w:color w:val="231F20"/>
        </w:rPr>
        <w:t>ommodations,</w:t>
      </w:r>
    </w:p>
    <w:p w14:paraId="4C1B8208" w14:textId="77777777" w:rsidR="00ED5876" w:rsidRDefault="004F46D4">
      <w:pPr>
        <w:pStyle w:val="BodyText"/>
        <w:numPr>
          <w:ilvl w:val="0"/>
          <w:numId w:val="1"/>
        </w:numPr>
        <w:tabs>
          <w:tab w:val="left" w:pos="647"/>
        </w:tabs>
        <w:spacing w:before="12" w:line="250" w:lineRule="auto"/>
        <w:ind w:left="647" w:right="85"/>
      </w:pPr>
      <w:r>
        <w:rPr>
          <w:color w:val="231F20"/>
          <w:w w:val="105"/>
        </w:rPr>
        <w:t>i</w:t>
      </w:r>
      <w:r>
        <w:rPr>
          <w:color w:val="231F20"/>
          <w:spacing w:val="-3"/>
          <w:w w:val="105"/>
        </w:rPr>
        <w:t>nf</w:t>
      </w:r>
      <w:r>
        <w:rPr>
          <w:color w:val="231F20"/>
          <w:w w:val="105"/>
        </w:rPr>
        <w:t>ormation</w:t>
      </w:r>
      <w:r>
        <w:rPr>
          <w:color w:val="231F20"/>
          <w:spacing w:val="-9"/>
          <w:w w:val="105"/>
        </w:rPr>
        <w:t xml:space="preserve"> </w:t>
      </w:r>
      <w:r>
        <w:rPr>
          <w:color w:val="231F20"/>
          <w:w w:val="105"/>
        </w:rPr>
        <w:t>on</w:t>
      </w:r>
      <w:r>
        <w:rPr>
          <w:color w:val="231F20"/>
          <w:spacing w:val="-9"/>
          <w:w w:val="105"/>
        </w:rPr>
        <w:t xml:space="preserve"> </w:t>
      </w:r>
      <w:r>
        <w:rPr>
          <w:color w:val="231F20"/>
          <w:w w:val="105"/>
        </w:rPr>
        <w:t>o</w:t>
      </w:r>
      <w:r>
        <w:rPr>
          <w:color w:val="231F20"/>
          <w:spacing w:val="-6"/>
          <w:w w:val="105"/>
        </w:rPr>
        <w:t>r</w:t>
      </w:r>
      <w:r>
        <w:rPr>
          <w:color w:val="231F20"/>
          <w:w w:val="105"/>
        </w:rPr>
        <w:t>de</w:t>
      </w:r>
      <w:r>
        <w:rPr>
          <w:color w:val="231F20"/>
          <w:spacing w:val="-2"/>
          <w:w w:val="105"/>
        </w:rPr>
        <w:t>r</w:t>
      </w:r>
      <w:r>
        <w:rPr>
          <w:color w:val="231F20"/>
          <w:w w:val="105"/>
        </w:rPr>
        <w:t>s</w:t>
      </w:r>
      <w:r>
        <w:rPr>
          <w:color w:val="231F20"/>
          <w:spacing w:val="-9"/>
          <w:w w:val="105"/>
        </w:rPr>
        <w:t xml:space="preserve"> </w:t>
      </w:r>
      <w:r>
        <w:rPr>
          <w:color w:val="231F20"/>
          <w:spacing w:val="-3"/>
          <w:w w:val="105"/>
        </w:rPr>
        <w:t>o</w:t>
      </w:r>
      <w:r>
        <w:rPr>
          <w:color w:val="231F20"/>
          <w:w w:val="105"/>
        </w:rPr>
        <w:t>f</w:t>
      </w:r>
      <w:r>
        <w:rPr>
          <w:color w:val="231F20"/>
          <w:w w:val="113"/>
        </w:rPr>
        <w:t xml:space="preserve"> </w:t>
      </w:r>
      <w:r>
        <w:rPr>
          <w:color w:val="231F20"/>
          <w:w w:val="105"/>
        </w:rPr>
        <w:t>p</w:t>
      </w:r>
      <w:r>
        <w:rPr>
          <w:color w:val="231F20"/>
          <w:spacing w:val="-6"/>
          <w:w w:val="105"/>
        </w:rPr>
        <w:t>r</w:t>
      </w:r>
      <w:r>
        <w:rPr>
          <w:color w:val="231F20"/>
          <w:spacing w:val="-3"/>
          <w:w w:val="105"/>
        </w:rPr>
        <w:t>ot</w:t>
      </w:r>
      <w:r>
        <w:rPr>
          <w:color w:val="231F20"/>
          <w:w w:val="105"/>
        </w:rPr>
        <w:t>ection</w:t>
      </w:r>
      <w:r>
        <w:rPr>
          <w:color w:val="231F20"/>
          <w:spacing w:val="-14"/>
          <w:w w:val="105"/>
        </w:rPr>
        <w:t xml:space="preserve"> </w:t>
      </w:r>
      <w:r>
        <w:rPr>
          <w:color w:val="231F20"/>
          <w:w w:val="105"/>
        </w:rPr>
        <w:t>or</w:t>
      </w:r>
      <w:r>
        <w:rPr>
          <w:color w:val="231F20"/>
          <w:spacing w:val="-20"/>
          <w:w w:val="105"/>
        </w:rPr>
        <w:t xml:space="preserve"> </w:t>
      </w:r>
      <w:r>
        <w:rPr>
          <w:color w:val="231F20"/>
          <w:spacing w:val="-3"/>
          <w:w w:val="105"/>
        </w:rPr>
        <w:t>o</w:t>
      </w:r>
      <w:r>
        <w:rPr>
          <w:color w:val="231F20"/>
          <w:w w:val="105"/>
        </w:rPr>
        <w:t>ther</w:t>
      </w:r>
      <w:r>
        <w:rPr>
          <w:color w:val="231F20"/>
          <w:spacing w:val="-21"/>
          <w:w w:val="105"/>
        </w:rPr>
        <w:t xml:space="preserve"> </w:t>
      </w:r>
      <w:r>
        <w:rPr>
          <w:color w:val="231F20"/>
          <w:w w:val="105"/>
        </w:rPr>
        <w:t>similar</w:t>
      </w:r>
      <w:r>
        <w:rPr>
          <w:color w:val="231F20"/>
          <w:w w:val="103"/>
        </w:rPr>
        <w:t xml:space="preserve"> </w:t>
      </w:r>
      <w:r>
        <w:rPr>
          <w:color w:val="231F20"/>
          <w:w w:val="105"/>
        </w:rPr>
        <w:t>o</w:t>
      </w:r>
      <w:r>
        <w:rPr>
          <w:color w:val="231F20"/>
          <w:spacing w:val="-6"/>
          <w:w w:val="105"/>
        </w:rPr>
        <w:t>r</w:t>
      </w:r>
      <w:r>
        <w:rPr>
          <w:color w:val="231F20"/>
          <w:w w:val="105"/>
        </w:rPr>
        <w:t>de</w:t>
      </w:r>
      <w:r>
        <w:rPr>
          <w:color w:val="231F20"/>
          <w:spacing w:val="-2"/>
          <w:w w:val="105"/>
        </w:rPr>
        <w:t>r</w:t>
      </w:r>
      <w:r>
        <w:rPr>
          <w:color w:val="231F20"/>
          <w:w w:val="105"/>
        </w:rPr>
        <w:t>s,</w:t>
      </w:r>
      <w:r>
        <w:rPr>
          <w:color w:val="231F20"/>
          <w:spacing w:val="-30"/>
          <w:w w:val="105"/>
        </w:rPr>
        <w:t xml:space="preserve"> </w:t>
      </w:r>
      <w:r>
        <w:rPr>
          <w:color w:val="231F20"/>
          <w:w w:val="105"/>
        </w:rPr>
        <w:t>and</w:t>
      </w:r>
    </w:p>
    <w:p w14:paraId="56583A28" w14:textId="77777777" w:rsidR="00ED5876" w:rsidRDefault="004F46D4">
      <w:pPr>
        <w:pStyle w:val="BodyText"/>
        <w:numPr>
          <w:ilvl w:val="0"/>
          <w:numId w:val="1"/>
        </w:numPr>
        <w:tabs>
          <w:tab w:val="left" w:pos="647"/>
        </w:tabs>
        <w:spacing w:line="250" w:lineRule="auto"/>
        <w:ind w:left="647"/>
      </w:pPr>
      <w:r>
        <w:rPr>
          <w:color w:val="231F20"/>
          <w:w w:val="105"/>
        </w:rPr>
        <w:t>p</w:t>
      </w:r>
      <w:r>
        <w:rPr>
          <w:color w:val="231F20"/>
          <w:spacing w:val="-6"/>
          <w:w w:val="105"/>
        </w:rPr>
        <w:t>r</w:t>
      </w:r>
      <w:r>
        <w:rPr>
          <w:color w:val="231F20"/>
          <w:w w:val="105"/>
        </w:rPr>
        <w:t>o</w:t>
      </w:r>
      <w:r>
        <w:rPr>
          <w:color w:val="231F20"/>
          <w:spacing w:val="-5"/>
          <w:w w:val="105"/>
        </w:rPr>
        <w:t>c</w:t>
      </w:r>
      <w:r>
        <w:rPr>
          <w:color w:val="231F20"/>
          <w:w w:val="105"/>
        </w:rPr>
        <w:t>edu</w:t>
      </w:r>
      <w:r>
        <w:rPr>
          <w:color w:val="231F20"/>
          <w:spacing w:val="-6"/>
          <w:w w:val="105"/>
        </w:rPr>
        <w:t>r</w:t>
      </w:r>
      <w:r>
        <w:rPr>
          <w:color w:val="231F20"/>
          <w:w w:val="105"/>
        </w:rPr>
        <w:t>es</w:t>
      </w:r>
      <w:r>
        <w:rPr>
          <w:color w:val="231F20"/>
          <w:spacing w:val="-29"/>
          <w:w w:val="105"/>
        </w:rPr>
        <w:t xml:space="preserve"> </w:t>
      </w:r>
      <w:r>
        <w:rPr>
          <w:color w:val="231F20"/>
          <w:spacing w:val="-3"/>
          <w:w w:val="105"/>
        </w:rPr>
        <w:t>f</w:t>
      </w:r>
      <w:r>
        <w:rPr>
          <w:color w:val="231F20"/>
          <w:w w:val="105"/>
        </w:rPr>
        <w:t>or</w:t>
      </w:r>
      <w:r>
        <w:rPr>
          <w:color w:val="231F20"/>
          <w:spacing w:val="-33"/>
          <w:w w:val="105"/>
        </w:rPr>
        <w:t xml:space="preserve"> </w:t>
      </w:r>
      <w:r>
        <w:rPr>
          <w:color w:val="231F20"/>
          <w:w w:val="105"/>
        </w:rPr>
        <w:t>disciplinary</w:t>
      </w:r>
      <w:r>
        <w:rPr>
          <w:color w:val="231F20"/>
          <w:w w:val="103"/>
        </w:rPr>
        <w:t xml:space="preserve"> </w:t>
      </w:r>
      <w:r>
        <w:rPr>
          <w:color w:val="231F20"/>
          <w:w w:val="105"/>
        </w:rPr>
        <w:t>action.</w:t>
      </w:r>
    </w:p>
    <w:p w14:paraId="11BBF4CA" w14:textId="77777777" w:rsidR="00ED5876" w:rsidRDefault="004F46D4">
      <w:pPr>
        <w:pStyle w:val="BodyText"/>
        <w:spacing w:before="68"/>
      </w:pPr>
      <w:r>
        <w:rPr>
          <w:w w:val="105"/>
        </w:rPr>
        <w:br w:type="column"/>
      </w:r>
      <w:r>
        <w:rPr>
          <w:color w:val="231F20"/>
          <w:spacing w:val="-31"/>
          <w:w w:val="105"/>
        </w:rPr>
        <w:t>Y</w:t>
      </w:r>
      <w:r>
        <w:rPr>
          <w:color w:val="231F20"/>
          <w:w w:val="105"/>
        </w:rPr>
        <w:t>ou</w:t>
      </w:r>
      <w:r>
        <w:rPr>
          <w:color w:val="231F20"/>
          <w:spacing w:val="-20"/>
          <w:w w:val="105"/>
        </w:rPr>
        <w:t xml:space="preserve"> </w:t>
      </w:r>
      <w:r>
        <w:rPr>
          <w:color w:val="231F20"/>
          <w:w w:val="105"/>
        </w:rPr>
        <w:t>ha</w:t>
      </w:r>
      <w:r>
        <w:rPr>
          <w:color w:val="231F20"/>
          <w:spacing w:val="-5"/>
          <w:w w:val="105"/>
        </w:rPr>
        <w:t>v</w:t>
      </w:r>
      <w:r>
        <w:rPr>
          <w:color w:val="231F20"/>
          <w:w w:val="105"/>
        </w:rPr>
        <w:t>e</w:t>
      </w:r>
      <w:r>
        <w:rPr>
          <w:color w:val="231F20"/>
          <w:spacing w:val="-19"/>
          <w:w w:val="105"/>
        </w:rPr>
        <w:t xml:space="preserve"> </w:t>
      </w:r>
      <w:r>
        <w:rPr>
          <w:color w:val="231F20"/>
          <w:w w:val="105"/>
        </w:rPr>
        <w:t>the</w:t>
      </w:r>
      <w:r>
        <w:rPr>
          <w:color w:val="231F20"/>
          <w:spacing w:val="-20"/>
          <w:w w:val="105"/>
        </w:rPr>
        <w:t xml:space="preserve"> </w:t>
      </w:r>
      <w:r>
        <w:rPr>
          <w:color w:val="231F20"/>
          <w:w w:val="105"/>
        </w:rPr>
        <w:t>rig</w:t>
      </w:r>
      <w:r>
        <w:rPr>
          <w:color w:val="231F20"/>
          <w:spacing w:val="-2"/>
          <w:w w:val="105"/>
        </w:rPr>
        <w:t>h</w:t>
      </w:r>
      <w:r>
        <w:rPr>
          <w:color w:val="231F20"/>
          <w:w w:val="105"/>
        </w:rPr>
        <w:t>t</w:t>
      </w:r>
      <w:r>
        <w:rPr>
          <w:color w:val="231F20"/>
          <w:spacing w:val="-21"/>
          <w:w w:val="105"/>
        </w:rPr>
        <w:t xml:space="preserve"> </w:t>
      </w:r>
      <w:r>
        <w:rPr>
          <w:color w:val="231F20"/>
          <w:spacing w:val="-3"/>
          <w:w w:val="105"/>
        </w:rPr>
        <w:t>t</w:t>
      </w:r>
      <w:r>
        <w:rPr>
          <w:color w:val="231F20"/>
          <w:w w:val="105"/>
        </w:rPr>
        <w:t>o:</w:t>
      </w:r>
    </w:p>
    <w:p w14:paraId="72AA9E34" w14:textId="77777777" w:rsidR="00ED5876" w:rsidRDefault="004F46D4">
      <w:pPr>
        <w:pStyle w:val="BodyText"/>
        <w:numPr>
          <w:ilvl w:val="0"/>
          <w:numId w:val="1"/>
        </w:numPr>
        <w:tabs>
          <w:tab w:val="left" w:pos="647"/>
        </w:tabs>
        <w:spacing w:before="12" w:line="250" w:lineRule="auto"/>
        <w:ind w:left="647" w:right="342"/>
      </w:pPr>
      <w:r>
        <w:rPr>
          <w:color w:val="231F20"/>
          <w:w w:val="105"/>
        </w:rPr>
        <w:t>changes</w:t>
      </w:r>
      <w:r>
        <w:rPr>
          <w:color w:val="231F20"/>
          <w:spacing w:val="-29"/>
          <w:w w:val="105"/>
        </w:rPr>
        <w:t xml:space="preserve"> </w:t>
      </w:r>
      <w:r>
        <w:rPr>
          <w:color w:val="231F20"/>
          <w:spacing w:val="-3"/>
          <w:w w:val="105"/>
        </w:rPr>
        <w:t>t</w:t>
      </w:r>
      <w:r>
        <w:rPr>
          <w:color w:val="231F20"/>
          <w:w w:val="105"/>
        </w:rPr>
        <w:t>o</w:t>
      </w:r>
      <w:r>
        <w:rPr>
          <w:color w:val="231F20"/>
          <w:spacing w:val="-28"/>
          <w:w w:val="105"/>
        </w:rPr>
        <w:t xml:space="preserve"> </w:t>
      </w:r>
      <w:r>
        <w:rPr>
          <w:color w:val="231F20"/>
          <w:w w:val="105"/>
        </w:rPr>
        <w:t>a</w:t>
      </w:r>
      <w:r>
        <w:rPr>
          <w:color w:val="231F20"/>
          <w:spacing w:val="-4"/>
          <w:w w:val="105"/>
        </w:rPr>
        <w:t>c</w:t>
      </w:r>
      <w:r>
        <w:rPr>
          <w:color w:val="231F20"/>
          <w:w w:val="105"/>
        </w:rPr>
        <w:t>ademic,</w:t>
      </w:r>
      <w:r>
        <w:rPr>
          <w:color w:val="231F20"/>
          <w:w w:val="103"/>
        </w:rPr>
        <w:t xml:space="preserve"> </w:t>
      </w:r>
      <w:r>
        <w:rPr>
          <w:color w:val="231F20"/>
        </w:rPr>
        <w:t>living,</w:t>
      </w:r>
      <w:r>
        <w:rPr>
          <w:color w:val="231F20"/>
          <w:spacing w:val="54"/>
        </w:rPr>
        <w:t xml:space="preserve"> </w:t>
      </w:r>
      <w:r>
        <w:rPr>
          <w:color w:val="231F20"/>
        </w:rPr>
        <w:t>t</w:t>
      </w:r>
      <w:r>
        <w:rPr>
          <w:color w:val="231F20"/>
          <w:spacing w:val="-6"/>
        </w:rPr>
        <w:t>r</w:t>
      </w:r>
      <w:r>
        <w:rPr>
          <w:color w:val="231F20"/>
        </w:rPr>
        <w:t>anspor</w:t>
      </w:r>
      <w:r>
        <w:rPr>
          <w:color w:val="231F20"/>
          <w:spacing w:val="-3"/>
        </w:rPr>
        <w:t>t</w:t>
      </w:r>
      <w:r>
        <w:rPr>
          <w:color w:val="231F20"/>
        </w:rPr>
        <w:t>ation,</w:t>
      </w:r>
      <w:r>
        <w:rPr>
          <w:color w:val="231F20"/>
          <w:w w:val="102"/>
        </w:rPr>
        <w:t xml:space="preserve"> </w:t>
      </w:r>
      <w:r>
        <w:rPr>
          <w:color w:val="231F20"/>
          <w:w w:val="105"/>
        </w:rPr>
        <w:t>and</w:t>
      </w:r>
      <w:r>
        <w:rPr>
          <w:color w:val="231F20"/>
          <w:spacing w:val="-39"/>
          <w:w w:val="105"/>
        </w:rPr>
        <w:t xml:space="preserve"> </w:t>
      </w:r>
      <w:r>
        <w:rPr>
          <w:color w:val="231F20"/>
          <w:spacing w:val="-3"/>
          <w:w w:val="105"/>
        </w:rPr>
        <w:t>w</w:t>
      </w:r>
      <w:r>
        <w:rPr>
          <w:color w:val="231F20"/>
          <w:w w:val="105"/>
        </w:rPr>
        <w:t>orking</w:t>
      </w:r>
      <w:r>
        <w:rPr>
          <w:color w:val="231F20"/>
          <w:spacing w:val="-39"/>
          <w:w w:val="105"/>
        </w:rPr>
        <w:t xml:space="preserve"> </w:t>
      </w:r>
      <w:r>
        <w:rPr>
          <w:color w:val="231F20"/>
          <w:w w:val="105"/>
        </w:rPr>
        <w:t>situations,</w:t>
      </w:r>
      <w:r>
        <w:rPr>
          <w:color w:val="231F20"/>
          <w:w w:val="99"/>
        </w:rPr>
        <w:t xml:space="preserve"> </w:t>
      </w:r>
      <w:r>
        <w:rPr>
          <w:color w:val="231F20"/>
          <w:w w:val="105"/>
        </w:rPr>
        <w:t>and</w:t>
      </w:r>
    </w:p>
    <w:p w14:paraId="16843345" w14:textId="77777777" w:rsidR="00ED5876" w:rsidRDefault="004F46D4">
      <w:pPr>
        <w:pStyle w:val="BodyText"/>
        <w:numPr>
          <w:ilvl w:val="0"/>
          <w:numId w:val="1"/>
        </w:numPr>
        <w:tabs>
          <w:tab w:val="left" w:pos="647"/>
        </w:tabs>
        <w:ind w:left="647"/>
      </w:pPr>
      <w:r>
        <w:rPr>
          <w:color w:val="231F20"/>
        </w:rPr>
        <w:t>p</w:t>
      </w:r>
      <w:r>
        <w:rPr>
          <w:color w:val="231F20"/>
          <w:spacing w:val="-6"/>
        </w:rPr>
        <w:t>r</w:t>
      </w:r>
      <w:r>
        <w:rPr>
          <w:color w:val="231F20"/>
          <w:spacing w:val="-3"/>
        </w:rPr>
        <w:t>ot</w:t>
      </w:r>
      <w:r>
        <w:rPr>
          <w:color w:val="231F20"/>
        </w:rPr>
        <w:t>ecti</w:t>
      </w:r>
      <w:r>
        <w:rPr>
          <w:color w:val="231F20"/>
          <w:spacing w:val="-4"/>
        </w:rPr>
        <w:t>v</w:t>
      </w:r>
      <w:r>
        <w:rPr>
          <w:color w:val="231F20"/>
        </w:rPr>
        <w:t>e</w:t>
      </w:r>
      <w:r>
        <w:rPr>
          <w:color w:val="231F20"/>
          <w:spacing w:val="28"/>
        </w:rPr>
        <w:t xml:space="preserve"> </w:t>
      </w:r>
      <w:r>
        <w:rPr>
          <w:color w:val="231F20"/>
        </w:rPr>
        <w:t>measu</w:t>
      </w:r>
      <w:r>
        <w:rPr>
          <w:color w:val="231F20"/>
          <w:spacing w:val="-6"/>
        </w:rPr>
        <w:t>r</w:t>
      </w:r>
      <w:r>
        <w:rPr>
          <w:color w:val="231F20"/>
        </w:rPr>
        <w:t>es,</w:t>
      </w:r>
    </w:p>
    <w:p w14:paraId="68AF93A3" w14:textId="77777777" w:rsidR="00ED5876" w:rsidRDefault="004F46D4">
      <w:pPr>
        <w:pStyle w:val="BodyText"/>
        <w:spacing w:before="12" w:line="250" w:lineRule="auto"/>
        <w:ind w:right="152"/>
      </w:pPr>
      <w:r>
        <w:rPr>
          <w:color w:val="231F20"/>
          <w:w w:val="105"/>
        </w:rPr>
        <w:t>if</w:t>
      </w:r>
      <w:r>
        <w:rPr>
          <w:color w:val="231F20"/>
          <w:spacing w:val="-22"/>
          <w:w w:val="105"/>
        </w:rPr>
        <w:t xml:space="preserve"> </w:t>
      </w:r>
      <w:r>
        <w:rPr>
          <w:color w:val="231F20"/>
          <w:spacing w:val="-6"/>
          <w:w w:val="105"/>
        </w:rPr>
        <w:t>r</w:t>
      </w:r>
      <w:r>
        <w:rPr>
          <w:color w:val="231F20"/>
          <w:w w:val="105"/>
        </w:rPr>
        <w:t>eques</w:t>
      </w:r>
      <w:r>
        <w:rPr>
          <w:color w:val="231F20"/>
          <w:spacing w:val="-4"/>
          <w:w w:val="105"/>
        </w:rPr>
        <w:t>t</w:t>
      </w:r>
      <w:r>
        <w:rPr>
          <w:color w:val="231F20"/>
          <w:w w:val="105"/>
        </w:rPr>
        <w:t>ed</w:t>
      </w:r>
      <w:r>
        <w:rPr>
          <w:color w:val="231F20"/>
          <w:spacing w:val="-17"/>
          <w:w w:val="105"/>
        </w:rPr>
        <w:t xml:space="preserve"> </w:t>
      </w:r>
      <w:r>
        <w:rPr>
          <w:color w:val="231F20"/>
          <w:w w:val="105"/>
        </w:rPr>
        <w:t>and</w:t>
      </w:r>
      <w:r>
        <w:rPr>
          <w:color w:val="231F20"/>
          <w:spacing w:val="-17"/>
          <w:w w:val="105"/>
        </w:rPr>
        <w:t xml:space="preserve"> </w:t>
      </w:r>
      <w:r>
        <w:rPr>
          <w:color w:val="231F20"/>
          <w:spacing w:val="-6"/>
          <w:w w:val="105"/>
        </w:rPr>
        <w:t>r</w:t>
      </w:r>
      <w:r>
        <w:rPr>
          <w:color w:val="231F20"/>
          <w:w w:val="105"/>
        </w:rPr>
        <w:t>easonably</w:t>
      </w:r>
      <w:r>
        <w:rPr>
          <w:color w:val="231F20"/>
          <w:w w:val="103"/>
        </w:rPr>
        <w:t xml:space="preserve"> </w:t>
      </w:r>
      <w:r>
        <w:rPr>
          <w:color w:val="231F20"/>
          <w:w w:val="105"/>
        </w:rPr>
        <w:t>a</w:t>
      </w:r>
      <w:r>
        <w:rPr>
          <w:color w:val="231F20"/>
          <w:spacing w:val="-4"/>
          <w:w w:val="105"/>
        </w:rPr>
        <w:t>v</w:t>
      </w:r>
      <w:r>
        <w:rPr>
          <w:color w:val="231F20"/>
          <w:w w:val="105"/>
        </w:rPr>
        <w:t>ailabl</w:t>
      </w:r>
      <w:r>
        <w:rPr>
          <w:color w:val="231F20"/>
          <w:spacing w:val="-3"/>
          <w:w w:val="105"/>
        </w:rPr>
        <w:t>e</w:t>
      </w:r>
      <w:r>
        <w:rPr>
          <w:color w:val="231F20"/>
          <w:w w:val="105"/>
        </w:rPr>
        <w:t>,</w:t>
      </w:r>
      <w:r>
        <w:rPr>
          <w:color w:val="231F20"/>
          <w:spacing w:val="-26"/>
          <w:w w:val="105"/>
        </w:rPr>
        <w:t xml:space="preserve"> </w:t>
      </w:r>
      <w:r>
        <w:rPr>
          <w:color w:val="231F20"/>
          <w:spacing w:val="-6"/>
          <w:w w:val="105"/>
        </w:rPr>
        <w:t>r</w:t>
      </w:r>
      <w:r>
        <w:rPr>
          <w:color w:val="231F20"/>
          <w:w w:val="105"/>
        </w:rPr>
        <w:t>ega</w:t>
      </w:r>
      <w:r>
        <w:rPr>
          <w:color w:val="231F20"/>
          <w:spacing w:val="-6"/>
          <w:w w:val="105"/>
        </w:rPr>
        <w:t>r</w:t>
      </w:r>
      <w:r>
        <w:rPr>
          <w:color w:val="231F20"/>
          <w:w w:val="105"/>
        </w:rPr>
        <w:t>dless</w:t>
      </w:r>
      <w:r>
        <w:rPr>
          <w:color w:val="231F20"/>
          <w:spacing w:val="-25"/>
          <w:w w:val="105"/>
        </w:rPr>
        <w:t xml:space="preserve"> </w:t>
      </w:r>
      <w:r>
        <w:rPr>
          <w:color w:val="231F20"/>
          <w:spacing w:val="-3"/>
          <w:w w:val="105"/>
        </w:rPr>
        <w:t>o</w:t>
      </w:r>
      <w:r>
        <w:rPr>
          <w:color w:val="231F20"/>
          <w:w w:val="105"/>
        </w:rPr>
        <w:t>f</w:t>
      </w:r>
      <w:r>
        <w:rPr>
          <w:color w:val="231F20"/>
          <w:w w:val="113"/>
        </w:rPr>
        <w:t xml:space="preserve"> </w:t>
      </w:r>
      <w:r>
        <w:rPr>
          <w:color w:val="231F20"/>
          <w:spacing w:val="-6"/>
          <w:w w:val="105"/>
        </w:rPr>
        <w:t>wh</w:t>
      </w:r>
      <w:r>
        <w:rPr>
          <w:color w:val="231F20"/>
          <w:spacing w:val="-8"/>
          <w:w w:val="105"/>
        </w:rPr>
        <w:t>e</w:t>
      </w:r>
      <w:r>
        <w:rPr>
          <w:color w:val="231F20"/>
          <w:spacing w:val="-6"/>
          <w:w w:val="105"/>
        </w:rPr>
        <w:t>the</w:t>
      </w:r>
      <w:r>
        <w:rPr>
          <w:color w:val="231F20"/>
          <w:w w:val="105"/>
        </w:rPr>
        <w:t>r</w:t>
      </w:r>
      <w:r>
        <w:rPr>
          <w:color w:val="231F20"/>
          <w:spacing w:val="-32"/>
          <w:w w:val="105"/>
        </w:rPr>
        <w:t xml:space="preserve"> </w:t>
      </w:r>
      <w:r>
        <w:rPr>
          <w:color w:val="231F20"/>
          <w:spacing w:val="-10"/>
          <w:w w:val="105"/>
        </w:rPr>
        <w:t>y</w:t>
      </w:r>
      <w:r>
        <w:rPr>
          <w:color w:val="231F20"/>
          <w:spacing w:val="-6"/>
          <w:w w:val="105"/>
        </w:rPr>
        <w:t>o</w:t>
      </w:r>
      <w:r>
        <w:rPr>
          <w:color w:val="231F20"/>
          <w:w w:val="105"/>
        </w:rPr>
        <w:t>u</w:t>
      </w:r>
      <w:r>
        <w:rPr>
          <w:color w:val="231F20"/>
          <w:spacing w:val="-26"/>
          <w:w w:val="105"/>
        </w:rPr>
        <w:t xml:space="preserve"> </w:t>
      </w:r>
      <w:r>
        <w:rPr>
          <w:color w:val="231F20"/>
          <w:spacing w:val="-6"/>
          <w:w w:val="105"/>
        </w:rPr>
        <w:t>choos</w:t>
      </w:r>
      <w:r>
        <w:rPr>
          <w:color w:val="231F20"/>
          <w:w w:val="105"/>
        </w:rPr>
        <w:t>e</w:t>
      </w:r>
      <w:r>
        <w:rPr>
          <w:color w:val="231F20"/>
          <w:spacing w:val="-26"/>
          <w:w w:val="105"/>
        </w:rPr>
        <w:t xml:space="preserve"> </w:t>
      </w:r>
      <w:r>
        <w:rPr>
          <w:color w:val="231F20"/>
          <w:spacing w:val="-8"/>
          <w:w w:val="105"/>
        </w:rPr>
        <w:t>t</w:t>
      </w:r>
      <w:r>
        <w:rPr>
          <w:color w:val="231F20"/>
          <w:w w:val="105"/>
        </w:rPr>
        <w:t>o</w:t>
      </w:r>
      <w:r>
        <w:rPr>
          <w:color w:val="231F20"/>
          <w:spacing w:val="-26"/>
          <w:w w:val="105"/>
        </w:rPr>
        <w:t xml:space="preserve"> </w:t>
      </w:r>
      <w:r>
        <w:rPr>
          <w:color w:val="231F20"/>
          <w:spacing w:val="-11"/>
          <w:w w:val="105"/>
        </w:rPr>
        <w:t>r</w:t>
      </w:r>
      <w:r>
        <w:rPr>
          <w:color w:val="231F20"/>
          <w:spacing w:val="-5"/>
          <w:w w:val="105"/>
        </w:rPr>
        <w:t>eport</w:t>
      </w:r>
      <w:r>
        <w:rPr>
          <w:color w:val="231F20"/>
          <w:spacing w:val="-5"/>
          <w:w w:val="106"/>
        </w:rPr>
        <w:t xml:space="preserve"> </w:t>
      </w:r>
      <w:r>
        <w:rPr>
          <w:color w:val="231F20"/>
          <w:spacing w:val="-4"/>
          <w:w w:val="105"/>
        </w:rPr>
        <w:t>th</w:t>
      </w:r>
      <w:r>
        <w:rPr>
          <w:color w:val="231F20"/>
          <w:w w:val="105"/>
        </w:rPr>
        <w:t>e</w:t>
      </w:r>
      <w:r>
        <w:rPr>
          <w:color w:val="231F20"/>
          <w:spacing w:val="-21"/>
          <w:w w:val="105"/>
        </w:rPr>
        <w:t xml:space="preserve"> </w:t>
      </w:r>
      <w:r>
        <w:rPr>
          <w:color w:val="231F20"/>
          <w:spacing w:val="-3"/>
          <w:w w:val="105"/>
        </w:rPr>
        <w:t>crim</w:t>
      </w:r>
      <w:r>
        <w:rPr>
          <w:color w:val="231F20"/>
          <w:w w:val="105"/>
        </w:rPr>
        <w:t>e</w:t>
      </w:r>
      <w:r>
        <w:rPr>
          <w:color w:val="231F20"/>
          <w:spacing w:val="-21"/>
          <w:w w:val="105"/>
        </w:rPr>
        <w:t xml:space="preserve"> </w:t>
      </w:r>
      <w:r>
        <w:rPr>
          <w:color w:val="231F20"/>
          <w:spacing w:val="-6"/>
          <w:w w:val="105"/>
        </w:rPr>
        <w:t>t</w:t>
      </w:r>
      <w:r>
        <w:rPr>
          <w:color w:val="231F20"/>
          <w:w w:val="105"/>
        </w:rPr>
        <w:t>o</w:t>
      </w:r>
      <w:r>
        <w:rPr>
          <w:color w:val="231F20"/>
          <w:spacing w:val="-21"/>
          <w:w w:val="105"/>
        </w:rPr>
        <w:t xml:space="preserve"> </w:t>
      </w:r>
      <w:r>
        <w:rPr>
          <w:color w:val="231F20"/>
          <w:spacing w:val="-7"/>
          <w:w w:val="105"/>
        </w:rPr>
        <w:t>c</w:t>
      </w:r>
      <w:r>
        <w:rPr>
          <w:color w:val="231F20"/>
          <w:spacing w:val="-3"/>
          <w:w w:val="105"/>
        </w:rPr>
        <w:t>ampu</w:t>
      </w:r>
      <w:r>
        <w:rPr>
          <w:color w:val="231F20"/>
          <w:w w:val="105"/>
        </w:rPr>
        <w:t>s</w:t>
      </w:r>
      <w:r>
        <w:rPr>
          <w:color w:val="231F20"/>
          <w:spacing w:val="-22"/>
          <w:w w:val="105"/>
        </w:rPr>
        <w:t xml:space="preserve"> </w:t>
      </w:r>
      <w:r>
        <w:rPr>
          <w:color w:val="231F20"/>
          <w:spacing w:val="-3"/>
          <w:w w:val="105"/>
        </w:rPr>
        <w:t>poli</w:t>
      </w:r>
      <w:r>
        <w:rPr>
          <w:color w:val="231F20"/>
          <w:spacing w:val="-7"/>
          <w:w w:val="105"/>
        </w:rPr>
        <w:t>c</w:t>
      </w:r>
      <w:r>
        <w:rPr>
          <w:color w:val="231F20"/>
          <w:w w:val="105"/>
        </w:rPr>
        <w:t>e</w:t>
      </w:r>
      <w:r>
        <w:rPr>
          <w:color w:val="231F20"/>
        </w:rPr>
        <w:t xml:space="preserve"> </w:t>
      </w:r>
      <w:r>
        <w:rPr>
          <w:color w:val="231F20"/>
          <w:spacing w:val="-5"/>
          <w:w w:val="105"/>
        </w:rPr>
        <w:t>o</w:t>
      </w:r>
      <w:r>
        <w:rPr>
          <w:color w:val="231F20"/>
          <w:w w:val="105"/>
        </w:rPr>
        <w:t>r</w:t>
      </w:r>
      <w:r>
        <w:rPr>
          <w:color w:val="231F20"/>
          <w:spacing w:val="-29"/>
          <w:w w:val="105"/>
        </w:rPr>
        <w:t xml:space="preserve"> </w:t>
      </w:r>
      <w:r>
        <w:rPr>
          <w:color w:val="231F20"/>
          <w:w w:val="105"/>
        </w:rPr>
        <w:t>law</w:t>
      </w:r>
      <w:r>
        <w:rPr>
          <w:color w:val="231F20"/>
          <w:spacing w:val="-15"/>
          <w:w w:val="105"/>
        </w:rPr>
        <w:t xml:space="preserve"> </w:t>
      </w:r>
      <w:r>
        <w:rPr>
          <w:color w:val="231F20"/>
          <w:w w:val="105"/>
        </w:rPr>
        <w:t>e</w:t>
      </w:r>
      <w:r>
        <w:rPr>
          <w:color w:val="231F20"/>
          <w:spacing w:val="-3"/>
          <w:w w:val="105"/>
        </w:rPr>
        <w:t>nf</w:t>
      </w:r>
      <w:r>
        <w:rPr>
          <w:color w:val="231F20"/>
          <w:w w:val="105"/>
        </w:rPr>
        <w:t>o</w:t>
      </w:r>
      <w:r>
        <w:rPr>
          <w:color w:val="231F20"/>
          <w:spacing w:val="-6"/>
          <w:w w:val="105"/>
        </w:rPr>
        <w:t>r</w:t>
      </w:r>
      <w:r>
        <w:rPr>
          <w:color w:val="231F20"/>
          <w:spacing w:val="-5"/>
          <w:w w:val="105"/>
        </w:rPr>
        <w:t>c</w:t>
      </w:r>
      <w:r>
        <w:rPr>
          <w:color w:val="231F20"/>
          <w:w w:val="105"/>
        </w:rPr>
        <w:t>eme</w:t>
      </w:r>
      <w:r>
        <w:rPr>
          <w:color w:val="231F20"/>
          <w:spacing w:val="-3"/>
          <w:w w:val="105"/>
        </w:rPr>
        <w:t>n</w:t>
      </w:r>
      <w:r>
        <w:rPr>
          <w:color w:val="231F20"/>
          <w:spacing w:val="-7"/>
          <w:w w:val="105"/>
        </w:rPr>
        <w:t>t</w:t>
      </w:r>
      <w:r>
        <w:rPr>
          <w:color w:val="231F20"/>
          <w:w w:val="105"/>
        </w:rPr>
        <w:t>.</w:t>
      </w:r>
    </w:p>
    <w:p w14:paraId="32BFCF8C" w14:textId="77777777" w:rsidR="00ED5876" w:rsidRDefault="00ED5876">
      <w:pPr>
        <w:spacing w:before="10" w:line="120" w:lineRule="exact"/>
        <w:rPr>
          <w:sz w:val="12"/>
          <w:szCs w:val="12"/>
        </w:rPr>
      </w:pPr>
    </w:p>
    <w:p w14:paraId="038A06F4" w14:textId="77777777" w:rsidR="00ED5876" w:rsidRDefault="00ED5876">
      <w:pPr>
        <w:spacing w:line="200" w:lineRule="exact"/>
        <w:rPr>
          <w:sz w:val="20"/>
          <w:szCs w:val="20"/>
        </w:rPr>
      </w:pPr>
    </w:p>
    <w:p w14:paraId="613970FE" w14:textId="77777777" w:rsidR="00ED5876" w:rsidRDefault="004F46D4">
      <w:pPr>
        <w:pStyle w:val="BodyText"/>
      </w:pPr>
      <w:r>
        <w:rPr>
          <w:color w:val="231F20"/>
          <w:spacing w:val="-31"/>
          <w:w w:val="105"/>
        </w:rPr>
        <w:t>Y</w:t>
      </w:r>
      <w:r>
        <w:rPr>
          <w:color w:val="231F20"/>
          <w:w w:val="105"/>
        </w:rPr>
        <w:t>ou</w:t>
      </w:r>
      <w:r>
        <w:rPr>
          <w:color w:val="231F20"/>
          <w:spacing w:val="-20"/>
          <w:w w:val="105"/>
        </w:rPr>
        <w:t xml:space="preserve"> </w:t>
      </w:r>
      <w:r>
        <w:rPr>
          <w:color w:val="231F20"/>
          <w:w w:val="105"/>
        </w:rPr>
        <w:t>ha</w:t>
      </w:r>
      <w:r>
        <w:rPr>
          <w:color w:val="231F20"/>
          <w:spacing w:val="-5"/>
          <w:w w:val="105"/>
        </w:rPr>
        <w:t>v</w:t>
      </w:r>
      <w:r>
        <w:rPr>
          <w:color w:val="231F20"/>
          <w:w w:val="105"/>
        </w:rPr>
        <w:t>e</w:t>
      </w:r>
      <w:r>
        <w:rPr>
          <w:color w:val="231F20"/>
          <w:spacing w:val="-19"/>
          <w:w w:val="105"/>
        </w:rPr>
        <w:t xml:space="preserve"> </w:t>
      </w:r>
      <w:r>
        <w:rPr>
          <w:color w:val="231F20"/>
          <w:w w:val="105"/>
        </w:rPr>
        <w:t>the</w:t>
      </w:r>
      <w:r>
        <w:rPr>
          <w:color w:val="231F20"/>
          <w:spacing w:val="-20"/>
          <w:w w:val="105"/>
        </w:rPr>
        <w:t xml:space="preserve"> </w:t>
      </w:r>
      <w:r>
        <w:rPr>
          <w:color w:val="231F20"/>
          <w:w w:val="105"/>
        </w:rPr>
        <w:t>rig</w:t>
      </w:r>
      <w:r>
        <w:rPr>
          <w:color w:val="231F20"/>
          <w:spacing w:val="-2"/>
          <w:w w:val="105"/>
        </w:rPr>
        <w:t>h</w:t>
      </w:r>
      <w:r>
        <w:rPr>
          <w:color w:val="231F20"/>
          <w:w w:val="105"/>
        </w:rPr>
        <w:t>t</w:t>
      </w:r>
      <w:r>
        <w:rPr>
          <w:color w:val="231F20"/>
          <w:spacing w:val="-21"/>
          <w:w w:val="105"/>
        </w:rPr>
        <w:t xml:space="preserve"> </w:t>
      </w:r>
      <w:r>
        <w:rPr>
          <w:color w:val="231F20"/>
          <w:spacing w:val="-3"/>
          <w:w w:val="105"/>
        </w:rPr>
        <w:t>t</w:t>
      </w:r>
      <w:r>
        <w:rPr>
          <w:color w:val="231F20"/>
          <w:w w:val="105"/>
        </w:rPr>
        <w:t>o:</w:t>
      </w:r>
    </w:p>
    <w:p w14:paraId="73B09C82" w14:textId="77777777" w:rsidR="00ED5876" w:rsidRDefault="004F46D4">
      <w:pPr>
        <w:pStyle w:val="BodyText"/>
        <w:numPr>
          <w:ilvl w:val="0"/>
          <w:numId w:val="1"/>
        </w:numPr>
        <w:tabs>
          <w:tab w:val="left" w:pos="647"/>
        </w:tabs>
        <w:spacing w:before="12" w:line="250" w:lineRule="auto"/>
        <w:ind w:left="647" w:right="816"/>
      </w:pPr>
      <w:r>
        <w:rPr>
          <w:color w:val="231F20"/>
          <w:w w:val="105"/>
        </w:rPr>
        <w:t>a</w:t>
      </w:r>
      <w:r>
        <w:rPr>
          <w:color w:val="231F20"/>
          <w:spacing w:val="-1"/>
          <w:w w:val="105"/>
        </w:rPr>
        <w:t xml:space="preserve"> </w:t>
      </w:r>
      <w:r>
        <w:rPr>
          <w:color w:val="231F20"/>
          <w:w w:val="105"/>
        </w:rPr>
        <w:t>p</w:t>
      </w:r>
      <w:r>
        <w:rPr>
          <w:color w:val="231F20"/>
          <w:spacing w:val="-6"/>
          <w:w w:val="105"/>
        </w:rPr>
        <w:t>r</w:t>
      </w:r>
      <w:r>
        <w:rPr>
          <w:color w:val="231F20"/>
          <w:w w:val="105"/>
        </w:rPr>
        <w:t>om</w:t>
      </w:r>
      <w:r>
        <w:rPr>
          <w:color w:val="231F20"/>
          <w:spacing w:val="-3"/>
          <w:w w:val="105"/>
        </w:rPr>
        <w:t>p</w:t>
      </w:r>
      <w:r>
        <w:rPr>
          <w:color w:val="231F20"/>
          <w:spacing w:val="-7"/>
          <w:w w:val="105"/>
        </w:rPr>
        <w:t>t</w:t>
      </w:r>
      <w:r>
        <w:rPr>
          <w:color w:val="231F20"/>
          <w:w w:val="105"/>
        </w:rPr>
        <w:t>,</w:t>
      </w:r>
      <w:r>
        <w:rPr>
          <w:color w:val="231F20"/>
          <w:spacing w:val="-1"/>
          <w:w w:val="105"/>
        </w:rPr>
        <w:t xml:space="preserve"> </w:t>
      </w:r>
      <w:r>
        <w:rPr>
          <w:color w:val="231F20"/>
          <w:spacing w:val="-3"/>
          <w:w w:val="105"/>
        </w:rPr>
        <w:t>f</w:t>
      </w:r>
      <w:r>
        <w:rPr>
          <w:color w:val="231F20"/>
          <w:w w:val="105"/>
        </w:rPr>
        <w:t>ai</w:t>
      </w:r>
      <w:r>
        <w:rPr>
          <w:color w:val="231F20"/>
          <w:spacing w:val="-17"/>
          <w:w w:val="105"/>
        </w:rPr>
        <w:t>r</w:t>
      </w:r>
      <w:r>
        <w:rPr>
          <w:color w:val="231F20"/>
          <w:w w:val="105"/>
        </w:rPr>
        <w:t>, and</w:t>
      </w:r>
      <w:r>
        <w:rPr>
          <w:color w:val="231F20"/>
          <w:w w:val="107"/>
        </w:rPr>
        <w:t xml:space="preserve"> </w:t>
      </w:r>
      <w:r>
        <w:rPr>
          <w:color w:val="231F20"/>
          <w:w w:val="105"/>
        </w:rPr>
        <w:t>impartial</w:t>
      </w:r>
      <w:r>
        <w:rPr>
          <w:color w:val="231F20"/>
          <w:spacing w:val="-45"/>
          <w:w w:val="105"/>
        </w:rPr>
        <w:t xml:space="preserve"> </w:t>
      </w:r>
      <w:r>
        <w:rPr>
          <w:color w:val="231F20"/>
          <w:w w:val="105"/>
        </w:rPr>
        <w:t>p</w:t>
      </w:r>
      <w:r>
        <w:rPr>
          <w:color w:val="231F20"/>
          <w:spacing w:val="-6"/>
          <w:w w:val="105"/>
        </w:rPr>
        <w:t>r</w:t>
      </w:r>
      <w:r>
        <w:rPr>
          <w:color w:val="231F20"/>
          <w:w w:val="105"/>
        </w:rPr>
        <w:t>o</w:t>
      </w:r>
      <w:r>
        <w:rPr>
          <w:color w:val="231F20"/>
          <w:spacing w:val="-5"/>
          <w:w w:val="105"/>
        </w:rPr>
        <w:t>c</w:t>
      </w:r>
      <w:r>
        <w:rPr>
          <w:color w:val="231F20"/>
          <w:w w:val="105"/>
        </w:rPr>
        <w:t>ess,</w:t>
      </w:r>
    </w:p>
    <w:p w14:paraId="59711811" w14:textId="77777777" w:rsidR="00ED5876" w:rsidRDefault="004F46D4">
      <w:pPr>
        <w:pStyle w:val="BodyText"/>
        <w:numPr>
          <w:ilvl w:val="0"/>
          <w:numId w:val="1"/>
        </w:numPr>
        <w:tabs>
          <w:tab w:val="left" w:pos="647"/>
        </w:tabs>
        <w:spacing w:line="250" w:lineRule="auto"/>
        <w:ind w:left="647" w:right="157"/>
      </w:pPr>
      <w:r>
        <w:rPr>
          <w:color w:val="231F20"/>
          <w:spacing w:val="-5"/>
          <w:w w:val="105"/>
        </w:rPr>
        <w:t>c</w:t>
      </w:r>
      <w:r>
        <w:rPr>
          <w:color w:val="231F20"/>
          <w:w w:val="105"/>
        </w:rPr>
        <w:t>onduc</w:t>
      </w:r>
      <w:r>
        <w:rPr>
          <w:color w:val="231F20"/>
          <w:spacing w:val="-3"/>
          <w:w w:val="105"/>
        </w:rPr>
        <w:t>t</w:t>
      </w:r>
      <w:r>
        <w:rPr>
          <w:color w:val="231F20"/>
          <w:w w:val="105"/>
        </w:rPr>
        <w:t>ed</w:t>
      </w:r>
      <w:r>
        <w:rPr>
          <w:color w:val="231F20"/>
          <w:spacing w:val="-21"/>
          <w:w w:val="105"/>
        </w:rPr>
        <w:t xml:space="preserve"> </w:t>
      </w:r>
      <w:r>
        <w:rPr>
          <w:color w:val="231F20"/>
          <w:spacing w:val="-4"/>
          <w:w w:val="105"/>
        </w:rPr>
        <w:t>b</w:t>
      </w:r>
      <w:r>
        <w:rPr>
          <w:color w:val="231F20"/>
          <w:w w:val="105"/>
        </w:rPr>
        <w:t>y</w:t>
      </w:r>
      <w:r>
        <w:rPr>
          <w:color w:val="231F20"/>
          <w:spacing w:val="-20"/>
          <w:w w:val="105"/>
        </w:rPr>
        <w:t xml:space="preserve"> </w:t>
      </w:r>
      <w:r>
        <w:rPr>
          <w:color w:val="231F20"/>
          <w:spacing w:val="-3"/>
          <w:w w:val="105"/>
        </w:rPr>
        <w:t>o</w:t>
      </w:r>
      <w:r>
        <w:rPr>
          <w:color w:val="231F20"/>
          <w:w w:val="105"/>
        </w:rPr>
        <w:t>fficials</w:t>
      </w:r>
      <w:r>
        <w:rPr>
          <w:color w:val="231F20"/>
          <w:w w:val="103"/>
        </w:rPr>
        <w:t xml:space="preserve"> </w:t>
      </w:r>
      <w:r>
        <w:rPr>
          <w:color w:val="231F20"/>
          <w:w w:val="105"/>
        </w:rPr>
        <w:t>who</w:t>
      </w:r>
      <w:r>
        <w:rPr>
          <w:color w:val="231F20"/>
          <w:spacing w:val="-21"/>
          <w:w w:val="105"/>
        </w:rPr>
        <w:t xml:space="preserve"> </w:t>
      </w:r>
      <w:r>
        <w:rPr>
          <w:color w:val="231F20"/>
          <w:spacing w:val="-6"/>
          <w:w w:val="105"/>
        </w:rPr>
        <w:t>r</w:t>
      </w:r>
      <w:r>
        <w:rPr>
          <w:color w:val="231F20"/>
          <w:w w:val="105"/>
        </w:rPr>
        <w:t>e</w:t>
      </w:r>
      <w:r>
        <w:rPr>
          <w:color w:val="231F20"/>
          <w:spacing w:val="-5"/>
          <w:w w:val="105"/>
        </w:rPr>
        <w:t>c</w:t>
      </w:r>
      <w:r>
        <w:rPr>
          <w:color w:val="231F20"/>
          <w:w w:val="105"/>
        </w:rPr>
        <w:t>ei</w:t>
      </w:r>
      <w:r>
        <w:rPr>
          <w:color w:val="231F20"/>
          <w:spacing w:val="-5"/>
          <w:w w:val="105"/>
        </w:rPr>
        <w:t>v</w:t>
      </w:r>
      <w:r>
        <w:rPr>
          <w:color w:val="231F20"/>
          <w:w w:val="105"/>
        </w:rPr>
        <w:t>e</w:t>
      </w:r>
      <w:r>
        <w:rPr>
          <w:color w:val="231F20"/>
          <w:spacing w:val="-21"/>
          <w:w w:val="105"/>
        </w:rPr>
        <w:t xml:space="preserve"> </w:t>
      </w:r>
      <w:r>
        <w:rPr>
          <w:color w:val="231F20"/>
          <w:w w:val="105"/>
        </w:rPr>
        <w:t xml:space="preserve">annual </w:t>
      </w:r>
      <w:r>
        <w:rPr>
          <w:color w:val="231F20"/>
          <w:spacing w:val="-3"/>
          <w:w w:val="105"/>
        </w:rPr>
        <w:t>t</w:t>
      </w:r>
      <w:r>
        <w:rPr>
          <w:color w:val="231F20"/>
          <w:spacing w:val="-8"/>
          <w:w w:val="105"/>
        </w:rPr>
        <w:t>r</w:t>
      </w:r>
      <w:r>
        <w:rPr>
          <w:color w:val="231F20"/>
          <w:spacing w:val="-3"/>
          <w:w w:val="105"/>
        </w:rPr>
        <w:t>ainin</w:t>
      </w:r>
      <w:r>
        <w:rPr>
          <w:color w:val="231F20"/>
          <w:w w:val="105"/>
        </w:rPr>
        <w:t>g</w:t>
      </w:r>
      <w:r>
        <w:rPr>
          <w:color w:val="231F20"/>
          <w:spacing w:val="-35"/>
          <w:w w:val="105"/>
        </w:rPr>
        <w:t xml:space="preserve"> </w:t>
      </w:r>
      <w:r>
        <w:rPr>
          <w:color w:val="231F20"/>
          <w:spacing w:val="-4"/>
          <w:w w:val="105"/>
        </w:rPr>
        <w:t>o</w:t>
      </w:r>
      <w:r>
        <w:rPr>
          <w:color w:val="231F20"/>
          <w:w w:val="105"/>
        </w:rPr>
        <w:t>n</w:t>
      </w:r>
      <w:r>
        <w:rPr>
          <w:color w:val="231F20"/>
          <w:spacing w:val="-36"/>
          <w:w w:val="105"/>
        </w:rPr>
        <w:t xml:space="preserve"> </w:t>
      </w:r>
      <w:r>
        <w:rPr>
          <w:color w:val="231F20"/>
          <w:spacing w:val="-4"/>
          <w:w w:val="105"/>
        </w:rPr>
        <w:t>issue</w:t>
      </w:r>
      <w:r>
        <w:rPr>
          <w:color w:val="231F20"/>
          <w:w w:val="105"/>
        </w:rPr>
        <w:t>s</w:t>
      </w:r>
      <w:r>
        <w:rPr>
          <w:color w:val="231F20"/>
          <w:spacing w:val="-35"/>
          <w:w w:val="105"/>
        </w:rPr>
        <w:t xml:space="preserve"> </w:t>
      </w:r>
      <w:r>
        <w:rPr>
          <w:color w:val="231F20"/>
          <w:spacing w:val="-8"/>
          <w:w w:val="105"/>
        </w:rPr>
        <w:t>r</w:t>
      </w:r>
      <w:r>
        <w:rPr>
          <w:color w:val="231F20"/>
          <w:spacing w:val="-3"/>
          <w:w w:val="105"/>
        </w:rPr>
        <w:t>ela</w:t>
      </w:r>
      <w:r>
        <w:rPr>
          <w:color w:val="231F20"/>
          <w:spacing w:val="-6"/>
          <w:w w:val="105"/>
        </w:rPr>
        <w:t>t</w:t>
      </w:r>
      <w:r>
        <w:rPr>
          <w:color w:val="231F20"/>
          <w:spacing w:val="-3"/>
          <w:w w:val="105"/>
        </w:rPr>
        <w:t>ed t</w:t>
      </w:r>
      <w:r>
        <w:rPr>
          <w:color w:val="231F20"/>
          <w:w w:val="105"/>
        </w:rPr>
        <w:t>o</w:t>
      </w:r>
      <w:r>
        <w:rPr>
          <w:color w:val="231F20"/>
          <w:spacing w:val="-26"/>
          <w:w w:val="105"/>
        </w:rPr>
        <w:t xml:space="preserve"> </w:t>
      </w:r>
      <w:r>
        <w:rPr>
          <w:color w:val="231F20"/>
          <w:w w:val="105"/>
        </w:rPr>
        <w:t>dating</w:t>
      </w:r>
      <w:r>
        <w:rPr>
          <w:color w:val="231F20"/>
          <w:spacing w:val="-26"/>
          <w:w w:val="105"/>
        </w:rPr>
        <w:t xml:space="preserve"> </w:t>
      </w:r>
      <w:r>
        <w:rPr>
          <w:color w:val="231F20"/>
          <w:w w:val="105"/>
        </w:rPr>
        <w:t>violen</w:t>
      </w:r>
      <w:r>
        <w:rPr>
          <w:color w:val="231F20"/>
          <w:spacing w:val="-5"/>
          <w:w w:val="105"/>
        </w:rPr>
        <w:t>c</w:t>
      </w:r>
      <w:r>
        <w:rPr>
          <w:color w:val="231F20"/>
          <w:spacing w:val="-4"/>
          <w:w w:val="105"/>
        </w:rPr>
        <w:t>e</w:t>
      </w:r>
      <w:r>
        <w:rPr>
          <w:color w:val="231F20"/>
          <w:w w:val="105"/>
        </w:rPr>
        <w:t>,</w:t>
      </w:r>
      <w:r>
        <w:rPr>
          <w:color w:val="231F20"/>
          <w:w w:val="79"/>
        </w:rPr>
        <w:t xml:space="preserve"> </w:t>
      </w:r>
      <w:r>
        <w:rPr>
          <w:color w:val="231F20"/>
          <w:spacing w:val="-3"/>
        </w:rPr>
        <w:t>domesti</w:t>
      </w:r>
      <w:r>
        <w:rPr>
          <w:color w:val="231F20"/>
        </w:rPr>
        <w:t>c</w:t>
      </w:r>
      <w:r>
        <w:rPr>
          <w:color w:val="231F20"/>
          <w:spacing w:val="-7"/>
        </w:rPr>
        <w:t xml:space="preserve"> </w:t>
      </w:r>
      <w:r>
        <w:rPr>
          <w:color w:val="231F20"/>
          <w:spacing w:val="-3"/>
        </w:rPr>
        <w:t>violen</w:t>
      </w:r>
      <w:r>
        <w:rPr>
          <w:color w:val="231F20"/>
          <w:spacing w:val="-6"/>
        </w:rPr>
        <w:t>c</w:t>
      </w:r>
      <w:r>
        <w:rPr>
          <w:color w:val="231F20"/>
          <w:spacing w:val="-5"/>
        </w:rPr>
        <w:t>e</w:t>
      </w:r>
      <w:r>
        <w:rPr>
          <w:color w:val="231F20"/>
        </w:rPr>
        <w:t>,</w:t>
      </w:r>
      <w:r>
        <w:rPr>
          <w:color w:val="231F20"/>
          <w:spacing w:val="-6"/>
        </w:rPr>
        <w:t xml:space="preserve"> </w:t>
      </w:r>
      <w:r>
        <w:rPr>
          <w:color w:val="231F20"/>
          <w:spacing w:val="-4"/>
        </w:rPr>
        <w:t>s</w:t>
      </w:r>
      <w:r>
        <w:rPr>
          <w:color w:val="231F20"/>
          <w:spacing w:val="-8"/>
        </w:rPr>
        <w:t>e</w:t>
      </w:r>
      <w:r>
        <w:rPr>
          <w:color w:val="231F20"/>
          <w:spacing w:val="-3"/>
        </w:rPr>
        <w:t>xual</w:t>
      </w:r>
      <w:r>
        <w:rPr>
          <w:color w:val="231F20"/>
          <w:spacing w:val="-3"/>
          <w:w w:val="102"/>
        </w:rPr>
        <w:t xml:space="preserve"> </w:t>
      </w:r>
      <w:r>
        <w:rPr>
          <w:color w:val="231F20"/>
        </w:rPr>
        <w:t>assaul</w:t>
      </w:r>
      <w:r>
        <w:rPr>
          <w:color w:val="231F20"/>
          <w:spacing w:val="-7"/>
        </w:rPr>
        <w:t>t</w:t>
      </w:r>
      <w:r>
        <w:rPr>
          <w:color w:val="231F20"/>
        </w:rPr>
        <w:t>, and s</w:t>
      </w:r>
      <w:r>
        <w:rPr>
          <w:color w:val="231F20"/>
          <w:spacing w:val="-4"/>
        </w:rPr>
        <w:t>t</w:t>
      </w:r>
      <w:r>
        <w:rPr>
          <w:color w:val="231F20"/>
        </w:rPr>
        <w:t>alking.</w:t>
      </w:r>
    </w:p>
    <w:p w14:paraId="62B5334B" w14:textId="77777777" w:rsidR="00ED5876" w:rsidRDefault="004F46D4">
      <w:pPr>
        <w:pStyle w:val="BodyText"/>
        <w:spacing w:line="250" w:lineRule="auto"/>
        <w:ind w:right="106"/>
      </w:pPr>
      <w:r>
        <w:rPr>
          <w:color w:val="231F20"/>
          <w:spacing w:val="-6"/>
          <w:w w:val="105"/>
        </w:rPr>
        <w:t>B</w:t>
      </w:r>
      <w:r>
        <w:rPr>
          <w:color w:val="231F20"/>
          <w:spacing w:val="-8"/>
          <w:w w:val="105"/>
        </w:rPr>
        <w:t>o</w:t>
      </w:r>
      <w:r>
        <w:rPr>
          <w:color w:val="231F20"/>
          <w:spacing w:val="-6"/>
          <w:w w:val="105"/>
        </w:rPr>
        <w:t>t</w:t>
      </w:r>
      <w:r>
        <w:rPr>
          <w:color w:val="231F20"/>
          <w:w w:val="105"/>
        </w:rPr>
        <w:t>h</w:t>
      </w:r>
      <w:r>
        <w:rPr>
          <w:color w:val="231F20"/>
          <w:spacing w:val="-22"/>
          <w:w w:val="105"/>
        </w:rPr>
        <w:t xml:space="preserve"> </w:t>
      </w:r>
      <w:r>
        <w:rPr>
          <w:color w:val="231F20"/>
          <w:spacing w:val="-6"/>
          <w:w w:val="105"/>
        </w:rPr>
        <w:t>th</w:t>
      </w:r>
      <w:r>
        <w:rPr>
          <w:color w:val="231F20"/>
          <w:w w:val="105"/>
        </w:rPr>
        <w:t>e</w:t>
      </w:r>
      <w:r>
        <w:rPr>
          <w:color w:val="231F20"/>
          <w:spacing w:val="-21"/>
          <w:w w:val="105"/>
        </w:rPr>
        <w:t xml:space="preserve"> </w:t>
      </w:r>
      <w:r>
        <w:rPr>
          <w:color w:val="231F20"/>
          <w:spacing w:val="-10"/>
          <w:w w:val="105"/>
        </w:rPr>
        <w:t>c</w:t>
      </w:r>
      <w:r>
        <w:rPr>
          <w:color w:val="231F20"/>
          <w:spacing w:val="-5"/>
          <w:w w:val="105"/>
        </w:rPr>
        <w:t>omplaina</w:t>
      </w:r>
      <w:r>
        <w:rPr>
          <w:color w:val="231F20"/>
          <w:spacing w:val="-7"/>
          <w:w w:val="105"/>
        </w:rPr>
        <w:t>n</w:t>
      </w:r>
      <w:r>
        <w:rPr>
          <w:color w:val="231F20"/>
          <w:w w:val="105"/>
        </w:rPr>
        <w:t>t</w:t>
      </w:r>
      <w:r>
        <w:rPr>
          <w:color w:val="231F20"/>
          <w:spacing w:val="-23"/>
          <w:w w:val="105"/>
        </w:rPr>
        <w:t xml:space="preserve"> </w:t>
      </w:r>
      <w:r>
        <w:rPr>
          <w:color w:val="231F20"/>
          <w:spacing w:val="-5"/>
          <w:w w:val="105"/>
        </w:rPr>
        <w:t>an</w:t>
      </w:r>
      <w:r>
        <w:rPr>
          <w:color w:val="231F20"/>
          <w:w w:val="105"/>
        </w:rPr>
        <w:t>d</w:t>
      </w:r>
      <w:r>
        <w:rPr>
          <w:color w:val="231F20"/>
          <w:spacing w:val="-21"/>
          <w:w w:val="105"/>
        </w:rPr>
        <w:t xml:space="preserve"> </w:t>
      </w:r>
      <w:r>
        <w:rPr>
          <w:color w:val="231F20"/>
          <w:spacing w:val="-6"/>
          <w:w w:val="105"/>
        </w:rPr>
        <w:t>the</w:t>
      </w:r>
      <w:r>
        <w:rPr>
          <w:color w:val="231F20"/>
          <w:spacing w:val="-5"/>
          <w:w w:val="102"/>
        </w:rPr>
        <w:t xml:space="preserve"> </w:t>
      </w:r>
      <w:r>
        <w:rPr>
          <w:color w:val="231F20"/>
          <w:spacing w:val="-8"/>
          <w:w w:val="105"/>
        </w:rPr>
        <w:t>r</w:t>
      </w:r>
      <w:r>
        <w:rPr>
          <w:color w:val="231F20"/>
          <w:spacing w:val="-4"/>
          <w:w w:val="105"/>
        </w:rPr>
        <w:t>esponde</w:t>
      </w:r>
      <w:r>
        <w:rPr>
          <w:color w:val="231F20"/>
          <w:spacing w:val="-6"/>
          <w:w w:val="105"/>
        </w:rPr>
        <w:t>n</w:t>
      </w:r>
      <w:r>
        <w:rPr>
          <w:color w:val="231F20"/>
          <w:w w:val="105"/>
        </w:rPr>
        <w:t>t</w:t>
      </w:r>
      <w:r>
        <w:rPr>
          <w:color w:val="231F20"/>
          <w:spacing w:val="-24"/>
          <w:w w:val="105"/>
        </w:rPr>
        <w:t xml:space="preserve"> </w:t>
      </w:r>
      <w:r>
        <w:rPr>
          <w:color w:val="231F20"/>
          <w:spacing w:val="-3"/>
          <w:w w:val="105"/>
        </w:rPr>
        <w:t>ha</w:t>
      </w:r>
      <w:r>
        <w:rPr>
          <w:color w:val="231F20"/>
          <w:spacing w:val="-7"/>
          <w:w w:val="105"/>
        </w:rPr>
        <w:t>v</w:t>
      </w:r>
      <w:r>
        <w:rPr>
          <w:color w:val="231F20"/>
          <w:w w:val="105"/>
        </w:rPr>
        <w:t>e</w:t>
      </w:r>
      <w:r>
        <w:rPr>
          <w:color w:val="231F20"/>
          <w:spacing w:val="-21"/>
          <w:w w:val="105"/>
        </w:rPr>
        <w:t xml:space="preserve"> </w:t>
      </w:r>
      <w:r>
        <w:rPr>
          <w:color w:val="231F20"/>
          <w:spacing w:val="-4"/>
          <w:w w:val="105"/>
        </w:rPr>
        <w:t>th</w:t>
      </w:r>
      <w:r>
        <w:rPr>
          <w:color w:val="231F20"/>
          <w:w w:val="105"/>
        </w:rPr>
        <w:t>e</w:t>
      </w:r>
      <w:r>
        <w:rPr>
          <w:color w:val="231F20"/>
          <w:spacing w:val="-21"/>
          <w:w w:val="105"/>
        </w:rPr>
        <w:t xml:space="preserve"> </w:t>
      </w:r>
      <w:r>
        <w:rPr>
          <w:color w:val="231F20"/>
          <w:spacing w:val="-3"/>
          <w:w w:val="105"/>
        </w:rPr>
        <w:t>rig</w:t>
      </w:r>
      <w:r>
        <w:rPr>
          <w:color w:val="231F20"/>
          <w:spacing w:val="-5"/>
          <w:w w:val="105"/>
        </w:rPr>
        <w:t>h</w:t>
      </w:r>
      <w:r>
        <w:rPr>
          <w:color w:val="231F20"/>
          <w:w w:val="105"/>
        </w:rPr>
        <w:t>t</w:t>
      </w:r>
      <w:r>
        <w:rPr>
          <w:color w:val="231F20"/>
          <w:spacing w:val="-23"/>
          <w:w w:val="105"/>
        </w:rPr>
        <w:t xml:space="preserve"> </w:t>
      </w:r>
      <w:r>
        <w:rPr>
          <w:color w:val="231F20"/>
          <w:spacing w:val="-6"/>
          <w:w w:val="105"/>
        </w:rPr>
        <w:t>t</w:t>
      </w:r>
      <w:r>
        <w:rPr>
          <w:color w:val="231F20"/>
          <w:spacing w:val="-4"/>
          <w:w w:val="105"/>
        </w:rPr>
        <w:t>o:</w:t>
      </w:r>
    </w:p>
    <w:p w14:paraId="5C7DAC65" w14:textId="77777777" w:rsidR="00ED5876" w:rsidRDefault="004F46D4">
      <w:pPr>
        <w:pStyle w:val="BodyText"/>
        <w:numPr>
          <w:ilvl w:val="0"/>
          <w:numId w:val="1"/>
        </w:numPr>
        <w:tabs>
          <w:tab w:val="left" w:pos="647"/>
        </w:tabs>
        <w:ind w:left="647"/>
      </w:pPr>
      <w:r>
        <w:rPr>
          <w:color w:val="231F20"/>
        </w:rPr>
        <w:t>ha</w:t>
      </w:r>
      <w:r>
        <w:rPr>
          <w:color w:val="231F20"/>
          <w:spacing w:val="-4"/>
        </w:rPr>
        <w:t>v</w:t>
      </w:r>
      <w:r>
        <w:rPr>
          <w:color w:val="231F20"/>
        </w:rPr>
        <w:t>e</w:t>
      </w:r>
      <w:r>
        <w:rPr>
          <w:color w:val="231F20"/>
          <w:spacing w:val="6"/>
        </w:rPr>
        <w:t xml:space="preserve"> </w:t>
      </w:r>
      <w:r>
        <w:rPr>
          <w:color w:val="231F20"/>
          <w:spacing w:val="-3"/>
        </w:rPr>
        <w:t>o</w:t>
      </w:r>
      <w:r>
        <w:rPr>
          <w:color w:val="231F20"/>
        </w:rPr>
        <w:t>the</w:t>
      </w:r>
      <w:r>
        <w:rPr>
          <w:color w:val="231F20"/>
          <w:spacing w:val="-2"/>
        </w:rPr>
        <w:t>r</w:t>
      </w:r>
      <w:r>
        <w:rPr>
          <w:color w:val="231F20"/>
        </w:rPr>
        <w:t>s</w:t>
      </w:r>
      <w:r>
        <w:rPr>
          <w:color w:val="231F20"/>
          <w:spacing w:val="6"/>
        </w:rPr>
        <w:t xml:space="preserve"> </w:t>
      </w:r>
      <w:r>
        <w:rPr>
          <w:color w:val="231F20"/>
        </w:rPr>
        <w:t>p</w:t>
      </w:r>
      <w:r>
        <w:rPr>
          <w:color w:val="231F20"/>
          <w:spacing w:val="-6"/>
        </w:rPr>
        <w:t>r</w:t>
      </w:r>
      <w:r>
        <w:rPr>
          <w:color w:val="231F20"/>
        </w:rPr>
        <w:t>ese</w:t>
      </w:r>
      <w:r>
        <w:rPr>
          <w:color w:val="231F20"/>
          <w:spacing w:val="-3"/>
        </w:rPr>
        <w:t>n</w:t>
      </w:r>
      <w:r>
        <w:rPr>
          <w:color w:val="231F20"/>
          <w:spacing w:val="-7"/>
        </w:rPr>
        <w:t>t</w:t>
      </w:r>
      <w:r>
        <w:rPr>
          <w:color w:val="231F20"/>
        </w:rPr>
        <w:t>,</w:t>
      </w:r>
    </w:p>
    <w:p w14:paraId="5C4B8AF6" w14:textId="77777777" w:rsidR="00ED5876" w:rsidRDefault="004F46D4">
      <w:pPr>
        <w:pStyle w:val="BodyText"/>
        <w:numPr>
          <w:ilvl w:val="0"/>
          <w:numId w:val="1"/>
        </w:numPr>
        <w:tabs>
          <w:tab w:val="left" w:pos="647"/>
        </w:tabs>
        <w:spacing w:before="12" w:line="250" w:lineRule="auto"/>
        <w:ind w:left="647" w:right="351"/>
      </w:pPr>
      <w:r>
        <w:rPr>
          <w:color w:val="231F20"/>
          <w:w w:val="105"/>
        </w:rPr>
        <w:t>be</w:t>
      </w:r>
      <w:r>
        <w:rPr>
          <w:color w:val="231F20"/>
          <w:spacing w:val="-7"/>
          <w:w w:val="105"/>
        </w:rPr>
        <w:t xml:space="preserve"> </w:t>
      </w:r>
      <w:r>
        <w:rPr>
          <w:color w:val="231F20"/>
          <w:w w:val="105"/>
        </w:rPr>
        <w:t>a</w:t>
      </w:r>
      <w:r>
        <w:rPr>
          <w:color w:val="231F20"/>
          <w:spacing w:val="-4"/>
          <w:w w:val="105"/>
        </w:rPr>
        <w:t>c</w:t>
      </w:r>
      <w:r>
        <w:rPr>
          <w:color w:val="231F20"/>
          <w:spacing w:val="-5"/>
          <w:w w:val="105"/>
        </w:rPr>
        <w:t>c</w:t>
      </w:r>
      <w:r>
        <w:rPr>
          <w:color w:val="231F20"/>
          <w:w w:val="105"/>
        </w:rPr>
        <w:t>ompanied</w:t>
      </w:r>
      <w:r>
        <w:rPr>
          <w:color w:val="231F20"/>
          <w:spacing w:val="-6"/>
          <w:w w:val="105"/>
        </w:rPr>
        <w:t xml:space="preserve"> </w:t>
      </w:r>
      <w:r>
        <w:rPr>
          <w:color w:val="231F20"/>
          <w:spacing w:val="-3"/>
          <w:w w:val="105"/>
        </w:rPr>
        <w:t>t</w:t>
      </w:r>
      <w:r>
        <w:rPr>
          <w:color w:val="231F20"/>
          <w:w w:val="105"/>
        </w:rPr>
        <w:t>o</w:t>
      </w:r>
      <w:r>
        <w:rPr>
          <w:color w:val="231F20"/>
          <w:spacing w:val="1"/>
          <w:w w:val="105"/>
        </w:rPr>
        <w:t xml:space="preserve"> </w:t>
      </w:r>
      <w:r>
        <w:rPr>
          <w:color w:val="231F20"/>
          <w:w w:val="105"/>
        </w:rPr>
        <w:t>a</w:t>
      </w:r>
      <w:r>
        <w:rPr>
          <w:color w:val="231F20"/>
          <w:spacing w:val="-3"/>
          <w:w w:val="105"/>
        </w:rPr>
        <w:t>n</w:t>
      </w:r>
      <w:r>
        <w:rPr>
          <w:color w:val="231F20"/>
          <w:w w:val="105"/>
        </w:rPr>
        <w:t>y</w:t>
      </w:r>
      <w:r>
        <w:rPr>
          <w:color w:val="231F20"/>
          <w:spacing w:val="-4"/>
        </w:rPr>
        <w:t xml:space="preserve"> </w:t>
      </w:r>
      <w:r>
        <w:rPr>
          <w:color w:val="231F20"/>
          <w:spacing w:val="-6"/>
          <w:w w:val="105"/>
        </w:rPr>
        <w:t>r</w:t>
      </w:r>
      <w:r>
        <w:rPr>
          <w:color w:val="231F20"/>
          <w:w w:val="105"/>
        </w:rPr>
        <w:t>ela</w:t>
      </w:r>
      <w:r>
        <w:rPr>
          <w:color w:val="231F20"/>
          <w:spacing w:val="-3"/>
          <w:w w:val="105"/>
        </w:rPr>
        <w:t>t</w:t>
      </w:r>
      <w:r>
        <w:rPr>
          <w:color w:val="231F20"/>
          <w:w w:val="105"/>
        </w:rPr>
        <w:t>ed</w:t>
      </w:r>
      <w:r>
        <w:rPr>
          <w:color w:val="231F20"/>
          <w:spacing w:val="-5"/>
          <w:w w:val="105"/>
        </w:rPr>
        <w:t xml:space="preserve"> </w:t>
      </w:r>
      <w:r>
        <w:rPr>
          <w:color w:val="231F20"/>
          <w:w w:val="105"/>
        </w:rPr>
        <w:t>me</w:t>
      </w:r>
      <w:r>
        <w:rPr>
          <w:color w:val="231F20"/>
          <w:spacing w:val="-3"/>
          <w:w w:val="105"/>
        </w:rPr>
        <w:t>e</w:t>
      </w:r>
      <w:r>
        <w:rPr>
          <w:color w:val="231F20"/>
          <w:w w:val="105"/>
        </w:rPr>
        <w:t>ting</w:t>
      </w:r>
      <w:r>
        <w:rPr>
          <w:color w:val="231F20"/>
          <w:spacing w:val="-5"/>
          <w:w w:val="105"/>
        </w:rPr>
        <w:t xml:space="preserve"> </w:t>
      </w:r>
      <w:r>
        <w:rPr>
          <w:color w:val="231F20"/>
          <w:w w:val="105"/>
        </w:rPr>
        <w:t>or</w:t>
      </w:r>
    </w:p>
    <w:p w14:paraId="591EEB43" w14:textId="77777777" w:rsidR="00ED5876" w:rsidRDefault="004F46D4">
      <w:pPr>
        <w:pStyle w:val="BodyText"/>
        <w:spacing w:line="250" w:lineRule="auto"/>
        <w:ind w:left="647" w:right="169"/>
      </w:pPr>
      <w:r>
        <w:rPr>
          <w:color w:val="231F20"/>
          <w:spacing w:val="-5"/>
          <w:w w:val="105"/>
        </w:rPr>
        <w:t>p</w:t>
      </w:r>
      <w:r>
        <w:rPr>
          <w:color w:val="231F20"/>
          <w:spacing w:val="-11"/>
          <w:w w:val="105"/>
        </w:rPr>
        <w:t>r</w:t>
      </w:r>
      <w:r>
        <w:rPr>
          <w:color w:val="231F20"/>
          <w:spacing w:val="-6"/>
          <w:w w:val="105"/>
        </w:rPr>
        <w:t>o</w:t>
      </w:r>
      <w:r>
        <w:rPr>
          <w:color w:val="231F20"/>
          <w:spacing w:val="-10"/>
          <w:w w:val="105"/>
        </w:rPr>
        <w:t>c</w:t>
      </w:r>
      <w:r>
        <w:rPr>
          <w:color w:val="231F20"/>
          <w:spacing w:val="-6"/>
          <w:w w:val="105"/>
        </w:rPr>
        <w:t>eedin</w:t>
      </w:r>
      <w:r>
        <w:rPr>
          <w:color w:val="231F20"/>
          <w:w w:val="105"/>
        </w:rPr>
        <w:t>g</w:t>
      </w:r>
      <w:r>
        <w:rPr>
          <w:color w:val="231F20"/>
          <w:spacing w:val="-18"/>
          <w:w w:val="105"/>
        </w:rPr>
        <w:t xml:space="preserve"> </w:t>
      </w:r>
      <w:r>
        <w:rPr>
          <w:color w:val="231F20"/>
          <w:spacing w:val="-9"/>
          <w:w w:val="105"/>
        </w:rPr>
        <w:t>b</w:t>
      </w:r>
      <w:r>
        <w:rPr>
          <w:color w:val="231F20"/>
          <w:w w:val="105"/>
        </w:rPr>
        <w:t>y</w:t>
      </w:r>
      <w:r>
        <w:rPr>
          <w:color w:val="231F20"/>
          <w:spacing w:val="-18"/>
          <w:w w:val="105"/>
        </w:rPr>
        <w:t xml:space="preserve"> </w:t>
      </w:r>
      <w:r>
        <w:rPr>
          <w:color w:val="231F20"/>
          <w:spacing w:val="-5"/>
          <w:w w:val="105"/>
        </w:rPr>
        <w:t>a</w:t>
      </w:r>
      <w:r>
        <w:rPr>
          <w:color w:val="231F20"/>
          <w:w w:val="105"/>
        </w:rPr>
        <w:t>n</w:t>
      </w:r>
      <w:r>
        <w:rPr>
          <w:color w:val="231F20"/>
          <w:spacing w:val="-18"/>
          <w:w w:val="105"/>
        </w:rPr>
        <w:t xml:space="preserve"> </w:t>
      </w:r>
      <w:r>
        <w:rPr>
          <w:color w:val="231F20"/>
          <w:spacing w:val="-6"/>
          <w:w w:val="105"/>
        </w:rPr>
        <w:t>advisor</w:t>
      </w:r>
      <w:r>
        <w:rPr>
          <w:color w:val="231F20"/>
          <w:spacing w:val="-5"/>
          <w:w w:val="103"/>
        </w:rPr>
        <w:t xml:space="preserve"> </w:t>
      </w:r>
      <w:r>
        <w:rPr>
          <w:color w:val="231F20"/>
          <w:spacing w:val="-3"/>
          <w:w w:val="105"/>
        </w:rPr>
        <w:t>o</w:t>
      </w:r>
      <w:r>
        <w:rPr>
          <w:color w:val="231F20"/>
          <w:w w:val="105"/>
        </w:rPr>
        <w:t>f</w:t>
      </w:r>
      <w:r>
        <w:rPr>
          <w:color w:val="231F20"/>
          <w:spacing w:val="-25"/>
          <w:w w:val="105"/>
        </w:rPr>
        <w:t xml:space="preserve"> </w:t>
      </w:r>
      <w:r>
        <w:rPr>
          <w:color w:val="231F20"/>
          <w:w w:val="105"/>
        </w:rPr>
        <w:t>their</w:t>
      </w:r>
      <w:r>
        <w:rPr>
          <w:color w:val="231F20"/>
          <w:spacing w:val="-25"/>
          <w:w w:val="105"/>
        </w:rPr>
        <w:t xml:space="preserve"> </w:t>
      </w:r>
      <w:r>
        <w:rPr>
          <w:color w:val="231F20"/>
          <w:w w:val="105"/>
        </w:rPr>
        <w:t>choi</w:t>
      </w:r>
      <w:r>
        <w:rPr>
          <w:color w:val="231F20"/>
          <w:spacing w:val="-5"/>
          <w:w w:val="105"/>
        </w:rPr>
        <w:t>c</w:t>
      </w:r>
      <w:r>
        <w:rPr>
          <w:color w:val="231F20"/>
          <w:spacing w:val="-4"/>
          <w:w w:val="105"/>
        </w:rPr>
        <w:t>e</w:t>
      </w:r>
      <w:r>
        <w:rPr>
          <w:color w:val="231F20"/>
          <w:w w:val="105"/>
        </w:rPr>
        <w:t>,</w:t>
      </w:r>
      <w:r>
        <w:rPr>
          <w:color w:val="231F20"/>
          <w:spacing w:val="-20"/>
          <w:w w:val="105"/>
        </w:rPr>
        <w:t xml:space="preserve"> </w:t>
      </w:r>
      <w:r>
        <w:rPr>
          <w:color w:val="231F20"/>
          <w:w w:val="105"/>
        </w:rPr>
        <w:t>and</w:t>
      </w:r>
    </w:p>
    <w:p w14:paraId="123458C3" w14:textId="77777777" w:rsidR="00ED5876" w:rsidRDefault="004F46D4">
      <w:pPr>
        <w:pStyle w:val="BodyText"/>
        <w:numPr>
          <w:ilvl w:val="0"/>
          <w:numId w:val="1"/>
        </w:numPr>
        <w:tabs>
          <w:tab w:val="left" w:pos="647"/>
        </w:tabs>
        <w:spacing w:line="250" w:lineRule="auto"/>
        <w:ind w:left="647" w:right="561"/>
      </w:pPr>
      <w:r>
        <w:rPr>
          <w:color w:val="231F20"/>
          <w:spacing w:val="-6"/>
        </w:rPr>
        <w:t>r</w:t>
      </w:r>
      <w:r>
        <w:rPr>
          <w:color w:val="231F20"/>
        </w:rPr>
        <w:t>e</w:t>
      </w:r>
      <w:r>
        <w:rPr>
          <w:color w:val="231F20"/>
          <w:spacing w:val="-4"/>
        </w:rPr>
        <w:t>c</w:t>
      </w:r>
      <w:r>
        <w:rPr>
          <w:color w:val="231F20"/>
        </w:rPr>
        <w:t>ei</w:t>
      </w:r>
      <w:r>
        <w:rPr>
          <w:color w:val="231F20"/>
          <w:spacing w:val="-4"/>
        </w:rPr>
        <w:t>v</w:t>
      </w:r>
      <w:r>
        <w:rPr>
          <w:color w:val="231F20"/>
        </w:rPr>
        <w:t>e</w:t>
      </w:r>
      <w:r>
        <w:rPr>
          <w:color w:val="231F20"/>
          <w:spacing w:val="19"/>
        </w:rPr>
        <w:t xml:space="preserve"> </w:t>
      </w:r>
      <w:r>
        <w:rPr>
          <w:color w:val="231F20"/>
        </w:rPr>
        <w:t>simul</w:t>
      </w:r>
      <w:r>
        <w:rPr>
          <w:color w:val="231F20"/>
          <w:spacing w:val="-3"/>
        </w:rPr>
        <w:t>t</w:t>
      </w:r>
      <w:r>
        <w:rPr>
          <w:color w:val="231F20"/>
        </w:rPr>
        <w:t>aneous</w:t>
      </w:r>
      <w:r>
        <w:rPr>
          <w:color w:val="231F20"/>
          <w:w w:val="101"/>
        </w:rPr>
        <w:t xml:space="preserve"> </w:t>
      </w:r>
      <w:r>
        <w:rPr>
          <w:color w:val="231F20"/>
        </w:rPr>
        <w:t>n</w:t>
      </w:r>
      <w:r>
        <w:rPr>
          <w:color w:val="231F20"/>
          <w:spacing w:val="-3"/>
        </w:rPr>
        <w:t>o</w:t>
      </w:r>
      <w:r>
        <w:rPr>
          <w:color w:val="231F20"/>
        </w:rPr>
        <w:t>tifi</w:t>
      </w:r>
      <w:r>
        <w:rPr>
          <w:color w:val="231F20"/>
          <w:spacing w:val="-4"/>
        </w:rPr>
        <w:t>c</w:t>
      </w:r>
      <w:r>
        <w:rPr>
          <w:color w:val="231F20"/>
        </w:rPr>
        <w:t>ation</w:t>
      </w:r>
      <w:r>
        <w:rPr>
          <w:color w:val="231F20"/>
          <w:spacing w:val="13"/>
        </w:rPr>
        <w:t xml:space="preserve"> </w:t>
      </w:r>
      <w:r>
        <w:rPr>
          <w:color w:val="231F20"/>
          <w:spacing w:val="-3"/>
        </w:rPr>
        <w:t>o</w:t>
      </w:r>
      <w:r>
        <w:rPr>
          <w:color w:val="231F20"/>
        </w:rPr>
        <w:t>f</w:t>
      </w:r>
      <w:r>
        <w:rPr>
          <w:color w:val="231F20"/>
          <w:spacing w:val="7"/>
        </w:rPr>
        <w:t xml:space="preserve"> </w:t>
      </w:r>
      <w:r>
        <w:rPr>
          <w:color w:val="231F20"/>
          <w:spacing w:val="-6"/>
        </w:rPr>
        <w:t>r</w:t>
      </w:r>
      <w:r>
        <w:rPr>
          <w:color w:val="231F20"/>
        </w:rPr>
        <w:t>esul</w:t>
      </w:r>
      <w:r>
        <w:rPr>
          <w:color w:val="231F20"/>
          <w:spacing w:val="-1"/>
        </w:rPr>
        <w:t>t</w:t>
      </w:r>
      <w:r>
        <w:rPr>
          <w:color w:val="231F20"/>
        </w:rPr>
        <w:t>s.</w:t>
      </w:r>
    </w:p>
    <w:p w14:paraId="7D3DE822" w14:textId="77777777" w:rsidR="00ED5876" w:rsidRDefault="00ED5876">
      <w:pPr>
        <w:spacing w:line="250" w:lineRule="auto"/>
        <w:sectPr w:rsidR="00ED5876">
          <w:type w:val="continuous"/>
          <w:pgSz w:w="12240" w:h="15840"/>
          <w:pgMar w:top="560" w:right="940" w:bottom="280" w:left="620" w:header="720" w:footer="720" w:gutter="0"/>
          <w:cols w:num="3" w:space="720" w:equalWidth="0">
            <w:col w:w="3334" w:space="269"/>
            <w:col w:w="3525" w:space="67"/>
            <w:col w:w="3485"/>
          </w:cols>
        </w:sectPr>
      </w:pPr>
    </w:p>
    <w:p w14:paraId="4AFF6280" w14:textId="2BA5D268" w:rsidR="00ED5876" w:rsidRDefault="008600AC">
      <w:pPr>
        <w:spacing w:before="13" w:line="260" w:lineRule="exact"/>
        <w:rPr>
          <w:sz w:val="26"/>
          <w:szCs w:val="26"/>
        </w:rPr>
      </w:pPr>
      <w:r>
        <w:rPr>
          <w:noProof/>
        </w:rPr>
        <mc:AlternateContent>
          <mc:Choice Requires="wpg">
            <w:drawing>
              <wp:anchor distT="0" distB="0" distL="114300" distR="114300" simplePos="0" relativeHeight="251654144" behindDoc="1" locked="0" layoutInCell="1" allowOverlap="1" wp14:anchorId="177E9D1D" wp14:editId="0BC8A670">
                <wp:simplePos x="0" y="0"/>
                <wp:positionH relativeFrom="page">
                  <wp:posOffset>5008245</wp:posOffset>
                </wp:positionH>
                <wp:positionV relativeFrom="page">
                  <wp:posOffset>1885950</wp:posOffset>
                </wp:positionV>
                <wp:extent cx="2306955" cy="1270"/>
                <wp:effectExtent l="17145" t="19050" r="19050" b="1778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1270"/>
                          <a:chOff x="7887" y="2970"/>
                          <a:chExt cx="3633" cy="2"/>
                        </a:xfrm>
                      </wpg:grpSpPr>
                      <wps:wsp>
                        <wps:cNvPr id="17" name="Freeform 18"/>
                        <wps:cNvSpPr>
                          <a:spLocks/>
                        </wps:cNvSpPr>
                        <wps:spPr bwMode="auto">
                          <a:xfrm>
                            <a:off x="7887" y="2970"/>
                            <a:ext cx="3633" cy="2"/>
                          </a:xfrm>
                          <a:custGeom>
                            <a:avLst/>
                            <a:gdLst>
                              <a:gd name="T0" fmla="+- 0 7887 7887"/>
                              <a:gd name="T1" fmla="*/ T0 w 3633"/>
                              <a:gd name="T2" fmla="+- 0 11520 7887"/>
                              <a:gd name="T3" fmla="*/ T2 w 3633"/>
                            </a:gdLst>
                            <a:ahLst/>
                            <a:cxnLst>
                              <a:cxn ang="0">
                                <a:pos x="T1" y="0"/>
                              </a:cxn>
                              <a:cxn ang="0">
                                <a:pos x="T3" y="0"/>
                              </a:cxn>
                            </a:cxnLst>
                            <a:rect l="0" t="0" r="r" b="b"/>
                            <a:pathLst>
                              <a:path w="3633">
                                <a:moveTo>
                                  <a:pt x="0" y="0"/>
                                </a:moveTo>
                                <a:lnTo>
                                  <a:pt x="3633" y="0"/>
                                </a:lnTo>
                              </a:path>
                            </a:pathLst>
                          </a:custGeom>
                          <a:noFill/>
                          <a:ln w="25400">
                            <a:solidFill>
                              <a:srgbClr val="E1CC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FDCD3" id="Group 17" o:spid="_x0000_s1026" style="position:absolute;margin-left:394.35pt;margin-top:148.5pt;width:181.65pt;height:.1pt;z-index:-251662336;mso-position-horizontal-relative:page;mso-position-vertical-relative:page" coordorigin="7887,2970" coordsize="3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">
                <v:shape id="Freeform 18" o:spid="_x0000_s1027" style="position:absolute;left:7887;top:2970;width:3633;height:2;visibility:visible;mso-wrap-style:square;v-text-anchor:top" coordsize="3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" path="m,l3633,e" filled="f" strokecolor="#e1cc25" strokeweight="2pt">
                  <v:path arrowok="t" o:connecttype="custom" o:connectlocs="0,0;3633,0"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14:anchorId="6F5E1B14" wp14:editId="6E396E7D">
                <wp:simplePos x="0" y="0"/>
                <wp:positionH relativeFrom="page">
                  <wp:posOffset>444500</wp:posOffset>
                </wp:positionH>
                <wp:positionV relativeFrom="page">
                  <wp:posOffset>3249295</wp:posOffset>
                </wp:positionV>
                <wp:extent cx="6883400" cy="570928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5709285"/>
                          <a:chOff x="700" y="5117"/>
                          <a:chExt cx="10840" cy="8991"/>
                        </a:xfrm>
                      </wpg:grpSpPr>
                      <wpg:grpSp>
                        <wpg:cNvPr id="4" name="Group 15"/>
                        <wpg:cNvGrpSpPr>
                          <a:grpSpLocks/>
                        </wpg:cNvGrpSpPr>
                        <wpg:grpSpPr bwMode="auto">
                          <a:xfrm>
                            <a:off x="720" y="5137"/>
                            <a:ext cx="3604" cy="4099"/>
                            <a:chOff x="720" y="5137"/>
                            <a:chExt cx="3604" cy="4099"/>
                          </a:xfrm>
                        </wpg:grpSpPr>
                        <wps:wsp>
                          <wps:cNvPr id="5" name="Freeform 16"/>
                          <wps:cNvSpPr>
                            <a:spLocks/>
                          </wps:cNvSpPr>
                          <wps:spPr bwMode="auto">
                            <a:xfrm>
                              <a:off x="720" y="5137"/>
                              <a:ext cx="3604" cy="4099"/>
                            </a:xfrm>
                            <a:custGeom>
                              <a:avLst/>
                              <a:gdLst>
                                <a:gd name="T0" fmla="+- 0 720 720"/>
                                <a:gd name="T1" fmla="*/ T0 w 3604"/>
                                <a:gd name="T2" fmla="+- 0 9236 5137"/>
                                <a:gd name="T3" fmla="*/ 9236 h 4099"/>
                                <a:gd name="T4" fmla="+- 0 4324 720"/>
                                <a:gd name="T5" fmla="*/ T4 w 3604"/>
                                <a:gd name="T6" fmla="+- 0 9236 5137"/>
                                <a:gd name="T7" fmla="*/ 9236 h 4099"/>
                                <a:gd name="T8" fmla="+- 0 4324 720"/>
                                <a:gd name="T9" fmla="*/ T8 w 3604"/>
                                <a:gd name="T10" fmla="+- 0 5137 5137"/>
                                <a:gd name="T11" fmla="*/ 5137 h 4099"/>
                                <a:gd name="T12" fmla="+- 0 720 720"/>
                                <a:gd name="T13" fmla="*/ T12 w 3604"/>
                                <a:gd name="T14" fmla="+- 0 5137 5137"/>
                                <a:gd name="T15" fmla="*/ 5137 h 4099"/>
                                <a:gd name="T16" fmla="+- 0 720 720"/>
                                <a:gd name="T17" fmla="*/ T16 w 3604"/>
                                <a:gd name="T18" fmla="+- 0 9236 5137"/>
                                <a:gd name="T19" fmla="*/ 9236 h 4099"/>
                              </a:gdLst>
                              <a:ahLst/>
                              <a:cxnLst>
                                <a:cxn ang="0">
                                  <a:pos x="T1" y="T3"/>
                                </a:cxn>
                                <a:cxn ang="0">
                                  <a:pos x="T5" y="T7"/>
                                </a:cxn>
                                <a:cxn ang="0">
                                  <a:pos x="T9" y="T11"/>
                                </a:cxn>
                                <a:cxn ang="0">
                                  <a:pos x="T13" y="T15"/>
                                </a:cxn>
                                <a:cxn ang="0">
                                  <a:pos x="T17" y="T19"/>
                                </a:cxn>
                              </a:cxnLst>
                              <a:rect l="0" t="0" r="r" b="b"/>
                              <a:pathLst>
                                <a:path w="3604" h="4099">
                                  <a:moveTo>
                                    <a:pt x="0" y="4099"/>
                                  </a:moveTo>
                                  <a:lnTo>
                                    <a:pt x="3604" y="4099"/>
                                  </a:lnTo>
                                  <a:lnTo>
                                    <a:pt x="3604" y="0"/>
                                  </a:lnTo>
                                  <a:lnTo>
                                    <a:pt x="0" y="0"/>
                                  </a:lnTo>
                                  <a:lnTo>
                                    <a:pt x="0" y="4099"/>
                                  </a:lnTo>
                                  <a:close/>
                                </a:path>
                              </a:pathLst>
                            </a:custGeom>
                            <a:solidFill>
                              <a:srgbClr val="B2E0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3"/>
                        <wpg:cNvGrpSpPr>
                          <a:grpSpLocks/>
                        </wpg:cNvGrpSpPr>
                        <wpg:grpSpPr bwMode="auto">
                          <a:xfrm>
                            <a:off x="720" y="9334"/>
                            <a:ext cx="3604" cy="4751"/>
                            <a:chOff x="720" y="9334"/>
                            <a:chExt cx="3604" cy="4751"/>
                          </a:xfrm>
                        </wpg:grpSpPr>
                        <wps:wsp>
                          <wps:cNvPr id="7" name="Freeform 14"/>
                          <wps:cNvSpPr>
                            <a:spLocks/>
                          </wps:cNvSpPr>
                          <wps:spPr bwMode="auto">
                            <a:xfrm>
                              <a:off x="720" y="9334"/>
                              <a:ext cx="3604" cy="4751"/>
                            </a:xfrm>
                            <a:custGeom>
                              <a:avLst/>
                              <a:gdLst>
                                <a:gd name="T0" fmla="+- 0 720 720"/>
                                <a:gd name="T1" fmla="*/ T0 w 3604"/>
                                <a:gd name="T2" fmla="+- 0 14085 9334"/>
                                <a:gd name="T3" fmla="*/ 14085 h 4751"/>
                                <a:gd name="T4" fmla="+- 0 4324 720"/>
                                <a:gd name="T5" fmla="*/ T4 w 3604"/>
                                <a:gd name="T6" fmla="+- 0 14085 9334"/>
                                <a:gd name="T7" fmla="*/ 14085 h 4751"/>
                                <a:gd name="T8" fmla="+- 0 4324 720"/>
                                <a:gd name="T9" fmla="*/ T8 w 3604"/>
                                <a:gd name="T10" fmla="+- 0 9334 9334"/>
                                <a:gd name="T11" fmla="*/ 9334 h 4751"/>
                                <a:gd name="T12" fmla="+- 0 720 720"/>
                                <a:gd name="T13" fmla="*/ T12 w 3604"/>
                                <a:gd name="T14" fmla="+- 0 9334 9334"/>
                                <a:gd name="T15" fmla="*/ 9334 h 4751"/>
                                <a:gd name="T16" fmla="+- 0 720 720"/>
                                <a:gd name="T17" fmla="*/ T16 w 3604"/>
                                <a:gd name="T18" fmla="+- 0 14085 9334"/>
                                <a:gd name="T19" fmla="*/ 14085 h 4751"/>
                              </a:gdLst>
                              <a:ahLst/>
                              <a:cxnLst>
                                <a:cxn ang="0">
                                  <a:pos x="T1" y="T3"/>
                                </a:cxn>
                                <a:cxn ang="0">
                                  <a:pos x="T5" y="T7"/>
                                </a:cxn>
                                <a:cxn ang="0">
                                  <a:pos x="T9" y="T11"/>
                                </a:cxn>
                                <a:cxn ang="0">
                                  <a:pos x="T13" y="T15"/>
                                </a:cxn>
                                <a:cxn ang="0">
                                  <a:pos x="T17" y="T19"/>
                                </a:cxn>
                              </a:cxnLst>
                              <a:rect l="0" t="0" r="r" b="b"/>
                              <a:pathLst>
                                <a:path w="3604" h="4751">
                                  <a:moveTo>
                                    <a:pt x="0" y="4751"/>
                                  </a:moveTo>
                                  <a:lnTo>
                                    <a:pt x="3604" y="4751"/>
                                  </a:lnTo>
                                  <a:lnTo>
                                    <a:pt x="3604" y="0"/>
                                  </a:lnTo>
                                  <a:lnTo>
                                    <a:pt x="0" y="0"/>
                                  </a:lnTo>
                                  <a:lnTo>
                                    <a:pt x="0" y="4751"/>
                                  </a:lnTo>
                                  <a:close/>
                                </a:path>
                              </a:pathLst>
                            </a:custGeom>
                            <a:solidFill>
                              <a:srgbClr val="ED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
                        <wpg:cNvGrpSpPr>
                          <a:grpSpLocks/>
                        </wpg:cNvGrpSpPr>
                        <wpg:grpSpPr bwMode="auto">
                          <a:xfrm>
                            <a:off x="4324" y="5137"/>
                            <a:ext cx="3604" cy="4279"/>
                            <a:chOff x="4324" y="5137"/>
                            <a:chExt cx="3604" cy="4279"/>
                          </a:xfrm>
                        </wpg:grpSpPr>
                        <wps:wsp>
                          <wps:cNvPr id="9" name="Freeform 12"/>
                          <wps:cNvSpPr>
                            <a:spLocks/>
                          </wps:cNvSpPr>
                          <wps:spPr bwMode="auto">
                            <a:xfrm>
                              <a:off x="4324" y="5137"/>
                              <a:ext cx="3604" cy="4279"/>
                            </a:xfrm>
                            <a:custGeom>
                              <a:avLst/>
                              <a:gdLst>
                                <a:gd name="T0" fmla="+- 0 4324 4324"/>
                                <a:gd name="T1" fmla="*/ T0 w 3604"/>
                                <a:gd name="T2" fmla="+- 0 9416 5137"/>
                                <a:gd name="T3" fmla="*/ 9416 h 4279"/>
                                <a:gd name="T4" fmla="+- 0 7928 4324"/>
                                <a:gd name="T5" fmla="*/ T4 w 3604"/>
                                <a:gd name="T6" fmla="+- 0 9416 5137"/>
                                <a:gd name="T7" fmla="*/ 9416 h 4279"/>
                                <a:gd name="T8" fmla="+- 0 7928 4324"/>
                                <a:gd name="T9" fmla="*/ T8 w 3604"/>
                                <a:gd name="T10" fmla="+- 0 5137 5137"/>
                                <a:gd name="T11" fmla="*/ 5137 h 4279"/>
                                <a:gd name="T12" fmla="+- 0 4324 4324"/>
                                <a:gd name="T13" fmla="*/ T12 w 3604"/>
                                <a:gd name="T14" fmla="+- 0 5137 5137"/>
                                <a:gd name="T15" fmla="*/ 5137 h 4279"/>
                                <a:gd name="T16" fmla="+- 0 4324 4324"/>
                                <a:gd name="T17" fmla="*/ T16 w 3604"/>
                                <a:gd name="T18" fmla="+- 0 9416 5137"/>
                                <a:gd name="T19" fmla="*/ 9416 h 4279"/>
                              </a:gdLst>
                              <a:ahLst/>
                              <a:cxnLst>
                                <a:cxn ang="0">
                                  <a:pos x="T1" y="T3"/>
                                </a:cxn>
                                <a:cxn ang="0">
                                  <a:pos x="T5" y="T7"/>
                                </a:cxn>
                                <a:cxn ang="0">
                                  <a:pos x="T9" y="T11"/>
                                </a:cxn>
                                <a:cxn ang="0">
                                  <a:pos x="T13" y="T15"/>
                                </a:cxn>
                                <a:cxn ang="0">
                                  <a:pos x="T17" y="T19"/>
                                </a:cxn>
                              </a:cxnLst>
                              <a:rect l="0" t="0" r="r" b="b"/>
                              <a:pathLst>
                                <a:path w="3604" h="4279">
                                  <a:moveTo>
                                    <a:pt x="0" y="4279"/>
                                  </a:moveTo>
                                  <a:lnTo>
                                    <a:pt x="3604" y="4279"/>
                                  </a:lnTo>
                                  <a:lnTo>
                                    <a:pt x="3604" y="0"/>
                                  </a:lnTo>
                                  <a:lnTo>
                                    <a:pt x="0" y="0"/>
                                  </a:lnTo>
                                  <a:lnTo>
                                    <a:pt x="0" y="4279"/>
                                  </a:lnTo>
                                  <a:close/>
                                </a:path>
                              </a:pathLst>
                            </a:custGeom>
                            <a:solidFill>
                              <a:srgbClr val="D8F4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4324" y="9519"/>
                            <a:ext cx="3604" cy="4566"/>
                            <a:chOff x="4324" y="9519"/>
                            <a:chExt cx="3604" cy="4566"/>
                          </a:xfrm>
                        </wpg:grpSpPr>
                        <wps:wsp>
                          <wps:cNvPr id="11" name="Freeform 10"/>
                          <wps:cNvSpPr>
                            <a:spLocks/>
                          </wps:cNvSpPr>
                          <wps:spPr bwMode="auto">
                            <a:xfrm>
                              <a:off x="4324" y="9519"/>
                              <a:ext cx="3604" cy="4566"/>
                            </a:xfrm>
                            <a:custGeom>
                              <a:avLst/>
                              <a:gdLst>
                                <a:gd name="T0" fmla="+- 0 4324 4324"/>
                                <a:gd name="T1" fmla="*/ T0 w 3604"/>
                                <a:gd name="T2" fmla="+- 0 14085 9519"/>
                                <a:gd name="T3" fmla="*/ 14085 h 4566"/>
                                <a:gd name="T4" fmla="+- 0 7928 4324"/>
                                <a:gd name="T5" fmla="*/ T4 w 3604"/>
                                <a:gd name="T6" fmla="+- 0 14085 9519"/>
                                <a:gd name="T7" fmla="*/ 14085 h 4566"/>
                                <a:gd name="T8" fmla="+- 0 7928 4324"/>
                                <a:gd name="T9" fmla="*/ T8 w 3604"/>
                                <a:gd name="T10" fmla="+- 0 9519 9519"/>
                                <a:gd name="T11" fmla="*/ 9519 h 4566"/>
                                <a:gd name="T12" fmla="+- 0 4324 4324"/>
                                <a:gd name="T13" fmla="*/ T12 w 3604"/>
                                <a:gd name="T14" fmla="+- 0 9519 9519"/>
                                <a:gd name="T15" fmla="*/ 9519 h 4566"/>
                                <a:gd name="T16" fmla="+- 0 4324 4324"/>
                                <a:gd name="T17" fmla="*/ T16 w 3604"/>
                                <a:gd name="T18" fmla="+- 0 14085 9519"/>
                                <a:gd name="T19" fmla="*/ 14085 h 4566"/>
                              </a:gdLst>
                              <a:ahLst/>
                              <a:cxnLst>
                                <a:cxn ang="0">
                                  <a:pos x="T1" y="T3"/>
                                </a:cxn>
                                <a:cxn ang="0">
                                  <a:pos x="T5" y="T7"/>
                                </a:cxn>
                                <a:cxn ang="0">
                                  <a:pos x="T9" y="T11"/>
                                </a:cxn>
                                <a:cxn ang="0">
                                  <a:pos x="T13" y="T15"/>
                                </a:cxn>
                                <a:cxn ang="0">
                                  <a:pos x="T17" y="T19"/>
                                </a:cxn>
                              </a:cxnLst>
                              <a:rect l="0" t="0" r="r" b="b"/>
                              <a:pathLst>
                                <a:path w="3604" h="4566">
                                  <a:moveTo>
                                    <a:pt x="0" y="4566"/>
                                  </a:moveTo>
                                  <a:lnTo>
                                    <a:pt x="3604" y="4566"/>
                                  </a:lnTo>
                                  <a:lnTo>
                                    <a:pt x="3604" y="0"/>
                                  </a:lnTo>
                                  <a:lnTo>
                                    <a:pt x="0" y="0"/>
                                  </a:lnTo>
                                  <a:lnTo>
                                    <a:pt x="0" y="4566"/>
                                  </a:lnTo>
                                  <a:close/>
                                </a:path>
                              </a:pathLst>
                            </a:custGeom>
                            <a:solidFill>
                              <a:srgbClr val="F4F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7"/>
                        <wpg:cNvGrpSpPr>
                          <a:grpSpLocks/>
                        </wpg:cNvGrpSpPr>
                        <wpg:grpSpPr bwMode="auto">
                          <a:xfrm>
                            <a:off x="7916" y="5137"/>
                            <a:ext cx="3604" cy="3415"/>
                            <a:chOff x="7916" y="5137"/>
                            <a:chExt cx="3604" cy="3415"/>
                          </a:xfrm>
                        </wpg:grpSpPr>
                        <wps:wsp>
                          <wps:cNvPr id="13" name="Freeform 8"/>
                          <wps:cNvSpPr>
                            <a:spLocks/>
                          </wps:cNvSpPr>
                          <wps:spPr bwMode="auto">
                            <a:xfrm>
                              <a:off x="7916" y="5137"/>
                              <a:ext cx="3604" cy="3415"/>
                            </a:xfrm>
                            <a:custGeom>
                              <a:avLst/>
                              <a:gdLst>
                                <a:gd name="T0" fmla="+- 0 7916 7916"/>
                                <a:gd name="T1" fmla="*/ T0 w 3604"/>
                                <a:gd name="T2" fmla="+- 0 8552 5137"/>
                                <a:gd name="T3" fmla="*/ 8552 h 3415"/>
                                <a:gd name="T4" fmla="+- 0 11520 7916"/>
                                <a:gd name="T5" fmla="*/ T4 w 3604"/>
                                <a:gd name="T6" fmla="+- 0 8552 5137"/>
                                <a:gd name="T7" fmla="*/ 8552 h 3415"/>
                                <a:gd name="T8" fmla="+- 0 11520 7916"/>
                                <a:gd name="T9" fmla="*/ T8 w 3604"/>
                                <a:gd name="T10" fmla="+- 0 5137 5137"/>
                                <a:gd name="T11" fmla="*/ 5137 h 3415"/>
                                <a:gd name="T12" fmla="+- 0 7916 7916"/>
                                <a:gd name="T13" fmla="*/ T12 w 3604"/>
                                <a:gd name="T14" fmla="+- 0 5137 5137"/>
                                <a:gd name="T15" fmla="*/ 5137 h 3415"/>
                                <a:gd name="T16" fmla="+- 0 7916 7916"/>
                                <a:gd name="T17" fmla="*/ T16 w 3604"/>
                                <a:gd name="T18" fmla="+- 0 8552 5137"/>
                                <a:gd name="T19" fmla="*/ 8552 h 3415"/>
                              </a:gdLst>
                              <a:ahLst/>
                              <a:cxnLst>
                                <a:cxn ang="0">
                                  <a:pos x="T1" y="T3"/>
                                </a:cxn>
                                <a:cxn ang="0">
                                  <a:pos x="T5" y="T7"/>
                                </a:cxn>
                                <a:cxn ang="0">
                                  <a:pos x="T9" y="T11"/>
                                </a:cxn>
                                <a:cxn ang="0">
                                  <a:pos x="T13" y="T15"/>
                                </a:cxn>
                                <a:cxn ang="0">
                                  <a:pos x="T17" y="T19"/>
                                </a:cxn>
                              </a:cxnLst>
                              <a:rect l="0" t="0" r="r" b="b"/>
                              <a:pathLst>
                                <a:path w="3604" h="3415">
                                  <a:moveTo>
                                    <a:pt x="0" y="3415"/>
                                  </a:moveTo>
                                  <a:lnTo>
                                    <a:pt x="3604" y="3415"/>
                                  </a:lnTo>
                                  <a:lnTo>
                                    <a:pt x="3604" y="0"/>
                                  </a:lnTo>
                                  <a:lnTo>
                                    <a:pt x="0" y="0"/>
                                  </a:lnTo>
                                  <a:lnTo>
                                    <a:pt x="0" y="3415"/>
                                  </a:lnTo>
                                  <a:close/>
                                </a:path>
                              </a:pathLst>
                            </a:custGeom>
                            <a:solidFill>
                              <a:srgbClr val="CEE8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5"/>
                        <wpg:cNvGrpSpPr>
                          <a:grpSpLocks/>
                        </wpg:cNvGrpSpPr>
                        <wpg:grpSpPr bwMode="auto">
                          <a:xfrm>
                            <a:off x="7916" y="8654"/>
                            <a:ext cx="3604" cy="5433"/>
                            <a:chOff x="7916" y="8654"/>
                            <a:chExt cx="3604" cy="5433"/>
                          </a:xfrm>
                        </wpg:grpSpPr>
                        <wps:wsp>
                          <wps:cNvPr id="15" name="Freeform 6"/>
                          <wps:cNvSpPr>
                            <a:spLocks/>
                          </wps:cNvSpPr>
                          <wps:spPr bwMode="auto">
                            <a:xfrm>
                              <a:off x="7916" y="8654"/>
                              <a:ext cx="3604" cy="5433"/>
                            </a:xfrm>
                            <a:custGeom>
                              <a:avLst/>
                              <a:gdLst>
                                <a:gd name="T0" fmla="+- 0 7916 7916"/>
                                <a:gd name="T1" fmla="*/ T0 w 3604"/>
                                <a:gd name="T2" fmla="+- 0 14088 8654"/>
                                <a:gd name="T3" fmla="*/ 14088 h 5433"/>
                                <a:gd name="T4" fmla="+- 0 11520 7916"/>
                                <a:gd name="T5" fmla="*/ T4 w 3604"/>
                                <a:gd name="T6" fmla="+- 0 14088 8654"/>
                                <a:gd name="T7" fmla="*/ 14088 h 5433"/>
                                <a:gd name="T8" fmla="+- 0 11520 7916"/>
                                <a:gd name="T9" fmla="*/ T8 w 3604"/>
                                <a:gd name="T10" fmla="+- 0 8654 8654"/>
                                <a:gd name="T11" fmla="*/ 8654 h 5433"/>
                                <a:gd name="T12" fmla="+- 0 7916 7916"/>
                                <a:gd name="T13" fmla="*/ T12 w 3604"/>
                                <a:gd name="T14" fmla="+- 0 8654 8654"/>
                                <a:gd name="T15" fmla="*/ 8654 h 5433"/>
                                <a:gd name="T16" fmla="+- 0 7916 7916"/>
                                <a:gd name="T17" fmla="*/ T16 w 3604"/>
                                <a:gd name="T18" fmla="+- 0 14088 8654"/>
                                <a:gd name="T19" fmla="*/ 14088 h 5433"/>
                              </a:gdLst>
                              <a:ahLst/>
                              <a:cxnLst>
                                <a:cxn ang="0">
                                  <a:pos x="T1" y="T3"/>
                                </a:cxn>
                                <a:cxn ang="0">
                                  <a:pos x="T5" y="T7"/>
                                </a:cxn>
                                <a:cxn ang="0">
                                  <a:pos x="T9" y="T11"/>
                                </a:cxn>
                                <a:cxn ang="0">
                                  <a:pos x="T13" y="T15"/>
                                </a:cxn>
                                <a:cxn ang="0">
                                  <a:pos x="T17" y="T19"/>
                                </a:cxn>
                              </a:cxnLst>
                              <a:rect l="0" t="0" r="r" b="b"/>
                              <a:pathLst>
                                <a:path w="3604" h="5433">
                                  <a:moveTo>
                                    <a:pt x="0" y="5434"/>
                                  </a:moveTo>
                                  <a:lnTo>
                                    <a:pt x="3604" y="5434"/>
                                  </a:lnTo>
                                  <a:lnTo>
                                    <a:pt x="3604" y="0"/>
                                  </a:lnTo>
                                  <a:lnTo>
                                    <a:pt x="0" y="0"/>
                                  </a:lnTo>
                                  <a:lnTo>
                                    <a:pt x="0" y="5434"/>
                                  </a:lnTo>
                                  <a:close/>
                                </a:path>
                              </a:pathLst>
                            </a:custGeom>
                            <a:solidFill>
                              <a:srgbClr val="CCEA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F83593" id="Group 4" o:spid="_x0000_s1026" style="position:absolute;margin-left:35pt;margin-top:255.85pt;width:542pt;height:449.55pt;z-index:-251661312;mso-position-horizontal-relative:page;mso-position-vertical-relative:page" coordorigin="700,5117" coordsize="10840,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">
                <v:group id="Group 15" o:spid="_x0000_s1027" style="position:absolute;left:720;top:5137;width:3604;height:4099" coordorigin="720,5137" coordsize="3604,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28" style="position:absolute;left:720;top:5137;width:3604;height:4099;visibility:visible;mso-wrap-style:square;v-text-anchor:top" coordsize="3604,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" path="m,4099r3604,l3604,,,,,4099xe" fillcolor="#b2e0f4" stroked="f">
                    <v:path arrowok="t" o:connecttype="custom" o:connectlocs="0,9236;3604,9236;3604,5137;0,5137;0,9236" o:connectangles="0,0,0,0,0"/>
                  </v:shape>
                </v:group>
                <v:group id="Group 13" o:spid="_x0000_s1029" style="position:absolute;left:720;top:9334;width:3604;height:4751" coordorigin="720,9334" coordsize="3604,4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 o:spid="_x0000_s1030" style="position:absolute;left:720;top:9334;width:3604;height:4751;visibility:visible;mso-wrap-style:square;v-text-anchor:top" coordsize="3604,4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" path="m,4751r3604,l3604,,,,,4751xe" fillcolor="#ededf4" stroked="f">
                    <v:path arrowok="t" o:connecttype="custom" o:connectlocs="0,14085;3604,14085;3604,9334;0,9334;0,14085" o:connectangles="0,0,0,0,0"/>
                  </v:shape>
                </v:group>
                <v:group id="Group 11" o:spid="_x0000_s1031" style="position:absolute;left:4324;top:5137;width:3604;height:4279" coordorigin="4324,5137" coordsize="360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32" style="position:absolute;left:4324;top:5137;width:3604;height:4279;visibility:visible;mso-wrap-style:square;v-text-anchor:top" coordsize="360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" path="m,4279r3604,l3604,,,,,4279xe" fillcolor="#d8f4ce" stroked="f">
                    <v:path arrowok="t" o:connecttype="custom" o:connectlocs="0,9416;3604,9416;3604,5137;0,5137;0,9416" o:connectangles="0,0,0,0,0"/>
                  </v:shape>
                </v:group>
                <v:group id="Group 9" o:spid="_x0000_s1033" style="position:absolute;left:4324;top:9519;width:3604;height:4566" coordorigin="4324,9519" coordsize="3604,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4" style="position:absolute;left:4324;top:9519;width:3604;height:4566;visibility:visible;mso-wrap-style:square;v-text-anchor:top" coordsize="3604,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" path="m,4566r3604,l3604,,,,,4566xe" fillcolor="#f4f0c6" stroked="f">
                    <v:path arrowok="t" o:connecttype="custom" o:connectlocs="0,14085;3604,14085;3604,9519;0,9519;0,14085" o:connectangles="0,0,0,0,0"/>
                  </v:shape>
                </v:group>
                <v:group id="Group 7" o:spid="_x0000_s1035" style="position:absolute;left:7916;top:5137;width:3604;height:3415" coordorigin="7916,5137" coordsize="3604,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6" style="position:absolute;left:7916;top:5137;width:3604;height:3415;visibility:visible;mso-wrap-style:square;v-text-anchor:top" coordsize="3604,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" path="m,3415r3604,l3604,,,,,3415xe" fillcolor="#cee8ea" stroked="f">
                    <v:path arrowok="t" o:connecttype="custom" o:connectlocs="0,8552;3604,8552;3604,5137;0,5137;0,8552" o:connectangles="0,0,0,0,0"/>
                  </v:shape>
                </v:group>
                <v:group id="Group 5" o:spid="_x0000_s1037" style="position:absolute;left:7916;top:8654;width:3604;height:5433" coordorigin="7916,8654" coordsize="3604,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 o:spid="_x0000_s1038" style="position:absolute;left:7916;top:8654;width:3604;height:5433;visibility:visible;mso-wrap-style:square;v-text-anchor:top" coordsize="3604,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" path="m,5434r3604,l3604,,,,,5434xe" fillcolor="#cceaf7" stroked="f">
                    <v:path arrowok="t" o:connecttype="custom" o:connectlocs="0,14088;3604,14088;3604,8654;0,8654;0,14088" o:connectangles="0,0,0,0,0"/>
                  </v:shape>
                </v:group>
                <w10:wrap anchorx="page" anchory="page"/>
              </v:group>
            </w:pict>
          </mc:Fallback>
        </mc:AlternateContent>
      </w:r>
      <w:r>
        <w:rPr>
          <w:noProof/>
        </w:rPr>
        <mc:AlternateContent>
          <mc:Choice Requires="wps">
            <w:drawing>
              <wp:anchor distT="0" distB="0" distL="114300" distR="114300" simplePos="0" relativeHeight="251656192" behindDoc="1" locked="0" layoutInCell="1" allowOverlap="1" wp14:anchorId="0841BB4A" wp14:editId="1A2AEA3A">
                <wp:simplePos x="0" y="0"/>
                <wp:positionH relativeFrom="page">
                  <wp:posOffset>7099300</wp:posOffset>
                </wp:positionH>
                <wp:positionV relativeFrom="page">
                  <wp:posOffset>3251200</wp:posOffset>
                </wp:positionV>
                <wp:extent cx="228600" cy="2039620"/>
                <wp:effectExtent l="3175"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FACF6"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0A8E9E"/>
                                <w:spacing w:val="2"/>
                                <w:w w:val="89"/>
                                <w:sz w:val="32"/>
                                <w:szCs w:val="32"/>
                              </w:rPr>
                              <w:t>A</w:t>
                            </w:r>
                            <w:r>
                              <w:rPr>
                                <w:rFonts w:ascii="Arial" w:eastAsia="Arial" w:hAnsi="Arial" w:cs="Arial"/>
                                <w:b/>
                                <w:bCs/>
                                <w:color w:val="0A8E9E"/>
                                <w:spacing w:val="3"/>
                                <w:w w:val="96"/>
                                <w:sz w:val="32"/>
                                <w:szCs w:val="32"/>
                              </w:rPr>
                              <w:t>CC</w:t>
                            </w:r>
                            <w:r>
                              <w:rPr>
                                <w:rFonts w:ascii="Arial" w:eastAsia="Arial" w:hAnsi="Arial" w:cs="Arial"/>
                                <w:b/>
                                <w:bCs/>
                                <w:color w:val="0A8E9E"/>
                                <w:spacing w:val="5"/>
                                <w:w w:val="101"/>
                                <w:sz w:val="32"/>
                                <w:szCs w:val="32"/>
                              </w:rPr>
                              <w:t>O</w:t>
                            </w:r>
                            <w:r>
                              <w:rPr>
                                <w:rFonts w:ascii="Arial" w:eastAsia="Arial" w:hAnsi="Arial" w:cs="Arial"/>
                                <w:b/>
                                <w:bCs/>
                                <w:color w:val="0A8E9E"/>
                                <w:spacing w:val="6"/>
                                <w:w w:val="111"/>
                                <w:sz w:val="32"/>
                                <w:szCs w:val="32"/>
                              </w:rPr>
                              <w:t>M</w:t>
                            </w:r>
                            <w:r>
                              <w:rPr>
                                <w:rFonts w:ascii="Arial" w:eastAsia="Arial" w:hAnsi="Arial" w:cs="Arial"/>
                                <w:b/>
                                <w:bCs/>
                                <w:color w:val="0A8E9E"/>
                                <w:spacing w:val="5"/>
                                <w:w w:val="111"/>
                                <w:sz w:val="32"/>
                                <w:szCs w:val="32"/>
                              </w:rPr>
                              <w:t>M</w:t>
                            </w:r>
                            <w:r>
                              <w:rPr>
                                <w:rFonts w:ascii="Arial" w:eastAsia="Arial" w:hAnsi="Arial" w:cs="Arial"/>
                                <w:b/>
                                <w:bCs/>
                                <w:color w:val="0A8E9E"/>
                                <w:spacing w:val="6"/>
                                <w:sz w:val="32"/>
                                <w:szCs w:val="32"/>
                              </w:rPr>
                              <w:t>O</w:t>
                            </w:r>
                            <w:r>
                              <w:rPr>
                                <w:rFonts w:ascii="Arial" w:eastAsia="Arial" w:hAnsi="Arial" w:cs="Arial"/>
                                <w:b/>
                                <w:bCs/>
                                <w:color w:val="0A8E9E"/>
                                <w:spacing w:val="3"/>
                                <w:sz w:val="32"/>
                                <w:szCs w:val="32"/>
                              </w:rPr>
                              <w:t>D</w:t>
                            </w:r>
                            <w:r>
                              <w:rPr>
                                <w:rFonts w:ascii="Arial" w:eastAsia="Arial" w:hAnsi="Arial" w:cs="Arial"/>
                                <w:b/>
                                <w:bCs/>
                                <w:color w:val="0A8E9E"/>
                                <w:spacing w:val="-12"/>
                                <w:w w:val="89"/>
                                <w:sz w:val="32"/>
                                <w:szCs w:val="32"/>
                              </w:rPr>
                              <w:t>A</w:t>
                            </w:r>
                            <w:r>
                              <w:rPr>
                                <w:rFonts w:ascii="Arial" w:eastAsia="Arial" w:hAnsi="Arial" w:cs="Arial"/>
                                <w:b/>
                                <w:bCs/>
                                <w:color w:val="0A8E9E"/>
                                <w:spacing w:val="6"/>
                                <w:w w:val="95"/>
                                <w:sz w:val="32"/>
                                <w:szCs w:val="32"/>
                              </w:rPr>
                              <w:t>TIONS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BB4A" id="Text Box 3" o:spid="_x0000_s1030" type="#_x0000_t202" style="position:absolute;margin-left:559pt;margin-top:256pt;width:18pt;height:16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" filled="f" stroked="f">
                <v:textbox style="layout-flow:vertical" inset="0,0,0,0">
                  <w:txbxContent>
                    <w:p w14:paraId="065FACF6"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0A8E9E"/>
                          <w:spacing w:val="2"/>
                          <w:w w:val="89"/>
                          <w:sz w:val="32"/>
                          <w:szCs w:val="32"/>
                        </w:rPr>
                        <w:t>A</w:t>
                      </w:r>
                      <w:r>
                        <w:rPr>
                          <w:rFonts w:ascii="Arial" w:eastAsia="Arial" w:hAnsi="Arial" w:cs="Arial"/>
                          <w:b/>
                          <w:bCs/>
                          <w:color w:val="0A8E9E"/>
                          <w:spacing w:val="3"/>
                          <w:w w:val="96"/>
                          <w:sz w:val="32"/>
                          <w:szCs w:val="32"/>
                        </w:rPr>
                        <w:t>CC</w:t>
                      </w:r>
                      <w:r>
                        <w:rPr>
                          <w:rFonts w:ascii="Arial" w:eastAsia="Arial" w:hAnsi="Arial" w:cs="Arial"/>
                          <w:b/>
                          <w:bCs/>
                          <w:color w:val="0A8E9E"/>
                          <w:spacing w:val="5"/>
                          <w:w w:val="101"/>
                          <w:sz w:val="32"/>
                          <w:szCs w:val="32"/>
                        </w:rPr>
                        <w:t>O</w:t>
                      </w:r>
                      <w:r>
                        <w:rPr>
                          <w:rFonts w:ascii="Arial" w:eastAsia="Arial" w:hAnsi="Arial" w:cs="Arial"/>
                          <w:b/>
                          <w:bCs/>
                          <w:color w:val="0A8E9E"/>
                          <w:spacing w:val="6"/>
                          <w:w w:val="111"/>
                          <w:sz w:val="32"/>
                          <w:szCs w:val="32"/>
                        </w:rPr>
                        <w:t>M</w:t>
                      </w:r>
                      <w:r>
                        <w:rPr>
                          <w:rFonts w:ascii="Arial" w:eastAsia="Arial" w:hAnsi="Arial" w:cs="Arial"/>
                          <w:b/>
                          <w:bCs/>
                          <w:color w:val="0A8E9E"/>
                          <w:spacing w:val="5"/>
                          <w:w w:val="111"/>
                          <w:sz w:val="32"/>
                          <w:szCs w:val="32"/>
                        </w:rPr>
                        <w:t>M</w:t>
                      </w:r>
                      <w:r>
                        <w:rPr>
                          <w:rFonts w:ascii="Arial" w:eastAsia="Arial" w:hAnsi="Arial" w:cs="Arial"/>
                          <w:b/>
                          <w:bCs/>
                          <w:color w:val="0A8E9E"/>
                          <w:spacing w:val="6"/>
                          <w:sz w:val="32"/>
                          <w:szCs w:val="32"/>
                        </w:rPr>
                        <w:t>O</w:t>
                      </w:r>
                      <w:r>
                        <w:rPr>
                          <w:rFonts w:ascii="Arial" w:eastAsia="Arial" w:hAnsi="Arial" w:cs="Arial"/>
                          <w:b/>
                          <w:bCs/>
                          <w:color w:val="0A8E9E"/>
                          <w:spacing w:val="3"/>
                          <w:sz w:val="32"/>
                          <w:szCs w:val="32"/>
                        </w:rPr>
                        <w:t>D</w:t>
                      </w:r>
                      <w:r>
                        <w:rPr>
                          <w:rFonts w:ascii="Arial" w:eastAsia="Arial" w:hAnsi="Arial" w:cs="Arial"/>
                          <w:b/>
                          <w:bCs/>
                          <w:color w:val="0A8E9E"/>
                          <w:spacing w:val="-12"/>
                          <w:w w:val="89"/>
                          <w:sz w:val="32"/>
                          <w:szCs w:val="32"/>
                        </w:rPr>
                        <w:t>A</w:t>
                      </w:r>
                      <w:r>
                        <w:rPr>
                          <w:rFonts w:ascii="Arial" w:eastAsia="Arial" w:hAnsi="Arial" w:cs="Arial"/>
                          <w:b/>
                          <w:bCs/>
                          <w:color w:val="0A8E9E"/>
                          <w:spacing w:val="6"/>
                          <w:w w:val="95"/>
                          <w:sz w:val="32"/>
                          <w:szCs w:val="32"/>
                        </w:rPr>
                        <w:t>TIONS</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5CBAC472" wp14:editId="18F31CCE">
                <wp:simplePos x="0" y="0"/>
                <wp:positionH relativeFrom="page">
                  <wp:posOffset>7099300</wp:posOffset>
                </wp:positionH>
                <wp:positionV relativeFrom="page">
                  <wp:posOffset>5466080</wp:posOffset>
                </wp:positionV>
                <wp:extent cx="228600" cy="2810510"/>
                <wp:effectExtent l="317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1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97458"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4099D4"/>
                                <w:spacing w:val="6"/>
                                <w:w w:val="93"/>
                                <w:sz w:val="32"/>
                                <w:szCs w:val="32"/>
                              </w:rPr>
                              <w:t>DISCIPLINA</w:t>
                            </w:r>
                            <w:r>
                              <w:rPr>
                                <w:rFonts w:ascii="Arial" w:eastAsia="Arial" w:hAnsi="Arial" w:cs="Arial"/>
                                <w:b/>
                                <w:bCs/>
                                <w:color w:val="4099D4"/>
                                <w:spacing w:val="-1"/>
                                <w:w w:val="93"/>
                                <w:sz w:val="32"/>
                                <w:szCs w:val="32"/>
                              </w:rPr>
                              <w:t>R</w:t>
                            </w:r>
                            <w:r>
                              <w:rPr>
                                <w:rFonts w:ascii="Arial" w:eastAsia="Arial" w:hAnsi="Arial" w:cs="Arial"/>
                                <w:b/>
                                <w:bCs/>
                                <w:color w:val="4099D4"/>
                                <w:w w:val="97"/>
                                <w:sz w:val="32"/>
                                <w:szCs w:val="32"/>
                              </w:rPr>
                              <w:t>Y</w:t>
                            </w:r>
                            <w:r>
                              <w:rPr>
                                <w:rFonts w:ascii="Arial" w:eastAsia="Arial" w:hAnsi="Arial" w:cs="Arial"/>
                                <w:b/>
                                <w:bCs/>
                                <w:color w:val="4099D4"/>
                                <w:spacing w:val="-16"/>
                                <w:sz w:val="32"/>
                                <w:szCs w:val="32"/>
                              </w:rPr>
                              <w:t xml:space="preserve"> </w:t>
                            </w:r>
                            <w:r>
                              <w:rPr>
                                <w:rFonts w:ascii="Arial" w:eastAsia="Arial" w:hAnsi="Arial" w:cs="Arial"/>
                                <w:b/>
                                <w:bCs/>
                                <w:color w:val="4099D4"/>
                                <w:spacing w:val="6"/>
                                <w:w w:val="89"/>
                                <w:sz w:val="32"/>
                                <w:szCs w:val="32"/>
                              </w:rPr>
                              <w:t>P</w:t>
                            </w:r>
                            <w:r>
                              <w:rPr>
                                <w:rFonts w:ascii="Arial" w:eastAsia="Arial" w:hAnsi="Arial" w:cs="Arial"/>
                                <w:b/>
                                <w:bCs/>
                                <w:color w:val="4099D4"/>
                                <w:spacing w:val="5"/>
                                <w:w w:val="89"/>
                                <w:sz w:val="32"/>
                                <w:szCs w:val="32"/>
                              </w:rPr>
                              <w:t>R</w:t>
                            </w:r>
                            <w:r>
                              <w:rPr>
                                <w:rFonts w:ascii="Arial" w:eastAsia="Arial" w:hAnsi="Arial" w:cs="Arial"/>
                                <w:b/>
                                <w:bCs/>
                                <w:color w:val="4099D4"/>
                                <w:spacing w:val="6"/>
                                <w:w w:val="92"/>
                                <w:sz w:val="32"/>
                                <w:szCs w:val="32"/>
                              </w:rPr>
                              <w:t>OCEDURES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AC472" id="Text Box 2" o:spid="_x0000_s1031" type="#_x0000_t202" style="position:absolute;margin-left:559pt;margin-top:430.4pt;width:18pt;height:22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" filled="f" stroked="f">
                <v:textbox style="layout-flow:vertical" inset="0,0,0,0">
                  <w:txbxContent>
                    <w:p w14:paraId="50B97458"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4099D4"/>
                          <w:spacing w:val="6"/>
                          <w:w w:val="93"/>
                          <w:sz w:val="32"/>
                          <w:szCs w:val="32"/>
                        </w:rPr>
                        <w:t>DISCIPLINA</w:t>
                      </w:r>
                      <w:r>
                        <w:rPr>
                          <w:rFonts w:ascii="Arial" w:eastAsia="Arial" w:hAnsi="Arial" w:cs="Arial"/>
                          <w:b/>
                          <w:bCs/>
                          <w:color w:val="4099D4"/>
                          <w:spacing w:val="-1"/>
                          <w:w w:val="93"/>
                          <w:sz w:val="32"/>
                          <w:szCs w:val="32"/>
                        </w:rPr>
                        <w:t>R</w:t>
                      </w:r>
                      <w:r>
                        <w:rPr>
                          <w:rFonts w:ascii="Arial" w:eastAsia="Arial" w:hAnsi="Arial" w:cs="Arial"/>
                          <w:b/>
                          <w:bCs/>
                          <w:color w:val="4099D4"/>
                          <w:w w:val="97"/>
                          <w:sz w:val="32"/>
                          <w:szCs w:val="32"/>
                        </w:rPr>
                        <w:t>Y</w:t>
                      </w:r>
                      <w:r>
                        <w:rPr>
                          <w:rFonts w:ascii="Arial" w:eastAsia="Arial" w:hAnsi="Arial" w:cs="Arial"/>
                          <w:b/>
                          <w:bCs/>
                          <w:color w:val="4099D4"/>
                          <w:spacing w:val="-16"/>
                          <w:sz w:val="32"/>
                          <w:szCs w:val="32"/>
                        </w:rPr>
                        <w:t xml:space="preserve"> </w:t>
                      </w:r>
                      <w:r>
                        <w:rPr>
                          <w:rFonts w:ascii="Arial" w:eastAsia="Arial" w:hAnsi="Arial" w:cs="Arial"/>
                          <w:b/>
                          <w:bCs/>
                          <w:color w:val="4099D4"/>
                          <w:spacing w:val="6"/>
                          <w:w w:val="89"/>
                          <w:sz w:val="32"/>
                          <w:szCs w:val="32"/>
                        </w:rPr>
                        <w:t>P</w:t>
                      </w:r>
                      <w:r>
                        <w:rPr>
                          <w:rFonts w:ascii="Arial" w:eastAsia="Arial" w:hAnsi="Arial" w:cs="Arial"/>
                          <w:b/>
                          <w:bCs/>
                          <w:color w:val="4099D4"/>
                          <w:spacing w:val="5"/>
                          <w:w w:val="89"/>
                          <w:sz w:val="32"/>
                          <w:szCs w:val="32"/>
                        </w:rPr>
                        <w:t>R</w:t>
                      </w:r>
                      <w:r>
                        <w:rPr>
                          <w:rFonts w:ascii="Arial" w:eastAsia="Arial" w:hAnsi="Arial" w:cs="Arial"/>
                          <w:b/>
                          <w:bCs/>
                          <w:color w:val="4099D4"/>
                          <w:spacing w:val="6"/>
                          <w:w w:val="92"/>
                          <w:sz w:val="32"/>
                          <w:szCs w:val="32"/>
                        </w:rPr>
                        <w:t>OCEDURES</w:t>
                      </w:r>
                    </w:p>
                  </w:txbxContent>
                </v:textbox>
                <w10:wrap anchorx="page" anchory="page"/>
              </v:shape>
            </w:pict>
          </mc:Fallback>
        </mc:AlternateContent>
      </w:r>
    </w:p>
    <w:p w14:paraId="4272B5F8" w14:textId="18601B62" w:rsidR="00ED5876" w:rsidRDefault="00ED5876">
      <w:pPr>
        <w:spacing w:before="63"/>
        <w:ind w:left="514"/>
        <w:rPr>
          <w:rFonts w:ascii="Arial" w:eastAsia="Arial" w:hAnsi="Arial" w:cs="Arial"/>
          <w:b/>
          <w:bCs/>
          <w:color w:val="1F3B73"/>
          <w:spacing w:val="-34"/>
          <w:w w:val="95"/>
          <w:sz w:val="28"/>
          <w:szCs w:val="28"/>
        </w:rPr>
      </w:pPr>
    </w:p>
    <w:p w14:paraId="3A074AA8" w14:textId="44C7D085" w:rsidR="004F46D4" w:rsidRDefault="004F46D4">
      <w:pPr>
        <w:spacing w:before="63"/>
        <w:ind w:left="514"/>
        <w:rPr>
          <w:rFonts w:ascii="Arial" w:eastAsia="Arial" w:hAnsi="Arial" w:cs="Arial"/>
          <w:sz w:val="28"/>
          <w:szCs w:val="28"/>
        </w:rPr>
      </w:pPr>
    </w:p>
    <w:p w14:paraId="40974EB7" w14:textId="07B39880" w:rsidR="004F46D4" w:rsidRDefault="004F46D4">
      <w:pPr>
        <w:spacing w:before="63"/>
        <w:ind w:left="514"/>
        <w:rPr>
          <w:rFonts w:ascii="Arial" w:eastAsia="Arial" w:hAnsi="Arial" w:cs="Arial"/>
          <w:sz w:val="28"/>
          <w:szCs w:val="28"/>
        </w:rPr>
      </w:pPr>
    </w:p>
    <w:p w14:paraId="083DD8B8" w14:textId="77777777" w:rsidR="00D97C32" w:rsidRDefault="00D97C32" w:rsidP="0011575D">
      <w:pPr>
        <w:widowControl/>
        <w:spacing w:after="200" w:line="276" w:lineRule="auto"/>
        <w:jc w:val="both"/>
        <w:rPr>
          <w:rFonts w:ascii="Palatino Linotype" w:eastAsia="Times New Roman" w:hAnsi="Palatino Linotype" w:cs="Goudy Oldstyle Std"/>
        </w:rPr>
      </w:pPr>
      <w:bookmarkStart w:id="1" w:name="_Hlk79669301"/>
    </w:p>
    <w:p w14:paraId="490D5B4A" w14:textId="623AE3B1" w:rsidR="004F46D4" w:rsidRPr="0011575D" w:rsidRDefault="004F46D4" w:rsidP="0011575D">
      <w:pPr>
        <w:widowControl/>
        <w:spacing w:after="200" w:line="276" w:lineRule="auto"/>
        <w:jc w:val="both"/>
        <w:rPr>
          <w:rFonts w:ascii="Palatino Linotype" w:eastAsia="Times New Roman" w:hAnsi="Palatino Linotype" w:cs="Goudy Oldstyle Std"/>
        </w:rPr>
      </w:pPr>
      <w:r w:rsidRPr="0011575D">
        <w:rPr>
          <w:rFonts w:ascii="Palatino Linotype" w:eastAsia="Times New Roman" w:hAnsi="Palatino Linotype" w:cs="Goudy Oldstyle Std"/>
        </w:rPr>
        <w:t xml:space="preserve">If a student, employee or visitor has been the victim of crime, specifically an incident of sexual assault, domestic violence, dating violence, or stalking they should immediately report it to the Department of Public Safety at 706-272-4461. </w:t>
      </w:r>
    </w:p>
    <w:p w14:paraId="2073F635" w14:textId="77777777" w:rsidR="004F46D4" w:rsidRPr="0011575D" w:rsidRDefault="004F46D4" w:rsidP="0011575D">
      <w:pPr>
        <w:widowControl/>
        <w:numPr>
          <w:ilvl w:val="0"/>
          <w:numId w:val="5"/>
        </w:numPr>
        <w:spacing w:after="200" w:line="276" w:lineRule="auto"/>
        <w:contextualSpacing/>
        <w:jc w:val="both"/>
        <w:rPr>
          <w:rFonts w:ascii="Palatino Linotype" w:eastAsia="Times New Roman" w:hAnsi="Palatino Linotype" w:cs="Goudy Oldstyle Std"/>
        </w:rPr>
      </w:pPr>
      <w:r w:rsidRPr="0011575D">
        <w:rPr>
          <w:rFonts w:ascii="Palatino Linotype" w:eastAsia="Times New Roman" w:hAnsi="Palatino Linotype" w:cs="Goudy Oldstyle Std"/>
        </w:rPr>
        <w:t xml:space="preserve">Students may also report to the Student Conduct Administrator in Pope 237 or by phone 706-272-2999. </w:t>
      </w:r>
    </w:p>
    <w:p w14:paraId="1BB91E4E" w14:textId="695E832A" w:rsidR="004F46D4" w:rsidRPr="0011575D" w:rsidRDefault="004F46D4" w:rsidP="0011575D">
      <w:pPr>
        <w:widowControl/>
        <w:numPr>
          <w:ilvl w:val="0"/>
          <w:numId w:val="5"/>
        </w:numPr>
        <w:spacing w:line="276" w:lineRule="auto"/>
        <w:contextualSpacing/>
        <w:jc w:val="both"/>
        <w:rPr>
          <w:rFonts w:ascii="Palatino Linotype" w:eastAsia="Times New Roman" w:hAnsi="Palatino Linotype" w:cs="Goudy Oldstyle Std"/>
        </w:rPr>
      </w:pPr>
      <w:r w:rsidRPr="0011575D">
        <w:rPr>
          <w:rFonts w:ascii="Palatino Linotype" w:eastAsia="Times New Roman" w:hAnsi="Palatino Linotype" w:cs="Goudy Oldstyle Std"/>
        </w:rPr>
        <w:t xml:space="preserve">Employees may report to the Director of Human Resources, in the James E. Brown Center, Office 315 or by calling 706-272-2034. </w:t>
      </w:r>
    </w:p>
    <w:p w14:paraId="27CC6204" w14:textId="42937D29" w:rsidR="004F46D4" w:rsidRPr="0011575D" w:rsidRDefault="004F46D4" w:rsidP="0011575D">
      <w:pPr>
        <w:widowControl/>
        <w:spacing w:before="240" w:line="276" w:lineRule="auto"/>
        <w:jc w:val="both"/>
        <w:rPr>
          <w:rFonts w:ascii="Palatino Linotype" w:eastAsia="Times New Roman" w:hAnsi="Palatino Linotype" w:cs="Goudy Oldstyle Std"/>
        </w:rPr>
      </w:pPr>
      <w:r w:rsidRPr="0011575D">
        <w:rPr>
          <w:rFonts w:ascii="Palatino Linotype" w:eastAsia="Times New Roman" w:hAnsi="Palatino Linotype" w:cs="Goudy Oldstyle Std"/>
        </w:rPr>
        <w:t>Other offices have also been designated as reporting locations and will assist any victim of sexual assault, domestic violence, dating violence, and stalking in notifying law enforcement, including campus police, if they elect to do so;</w:t>
      </w:r>
    </w:p>
    <w:p w14:paraId="2F356DCE" w14:textId="77777777" w:rsidR="00580A3A" w:rsidRPr="0011575D" w:rsidRDefault="00580A3A" w:rsidP="0011575D">
      <w:pPr>
        <w:widowControl/>
        <w:spacing w:before="240" w:after="200" w:line="276" w:lineRule="auto"/>
        <w:jc w:val="both"/>
        <w:rPr>
          <w:rFonts w:ascii="Palatino Linotype" w:eastAsia="Times New Roman" w:hAnsi="Palatino Linotype" w:cs="Goudy Oldstyle Std"/>
        </w:rPr>
      </w:pPr>
    </w:p>
    <w:tbl>
      <w:tblPr>
        <w:tblStyle w:val="TableGrid1"/>
        <w:tblW w:w="8838" w:type="dxa"/>
        <w:tblInd w:w="1081" w:type="dxa"/>
        <w:tblLook w:val="04A0" w:firstRow="1" w:lastRow="0" w:firstColumn="1" w:lastColumn="0" w:noHBand="0" w:noVBand="1"/>
      </w:tblPr>
      <w:tblGrid>
        <w:gridCol w:w="2214"/>
        <w:gridCol w:w="3114"/>
        <w:gridCol w:w="3510"/>
      </w:tblGrid>
      <w:tr w:rsidR="004F46D4" w:rsidRPr="0011575D" w14:paraId="4EBEFDB2" w14:textId="77777777" w:rsidTr="00C055C0">
        <w:tc>
          <w:tcPr>
            <w:tcW w:w="2214" w:type="dxa"/>
          </w:tcPr>
          <w:p w14:paraId="66D8F876" w14:textId="77777777" w:rsidR="004F46D4" w:rsidRPr="0011575D" w:rsidRDefault="004F46D4" w:rsidP="0011575D">
            <w:pPr>
              <w:autoSpaceDE w:val="0"/>
              <w:autoSpaceDN w:val="0"/>
              <w:adjustRightInd w:val="0"/>
              <w:spacing w:before="120" w:after="200" w:line="276" w:lineRule="auto"/>
              <w:jc w:val="center"/>
              <w:rPr>
                <w:rFonts w:ascii="Palatino Linotype" w:hAnsi="Palatino Linotype" w:cs="Goudy Oldstyle Std"/>
                <w:b/>
                <w:sz w:val="22"/>
                <w:szCs w:val="22"/>
              </w:rPr>
            </w:pPr>
            <w:r w:rsidRPr="0011575D">
              <w:rPr>
                <w:rFonts w:ascii="Palatino Linotype" w:hAnsi="Palatino Linotype" w:cs="Goudy Oldstyle Std"/>
                <w:b/>
                <w:sz w:val="22"/>
                <w:szCs w:val="22"/>
              </w:rPr>
              <w:t>Official</w:t>
            </w:r>
          </w:p>
        </w:tc>
        <w:tc>
          <w:tcPr>
            <w:tcW w:w="3114" w:type="dxa"/>
          </w:tcPr>
          <w:p w14:paraId="2CC0ABDF" w14:textId="77777777" w:rsidR="004F46D4" w:rsidRPr="0011575D" w:rsidRDefault="004F46D4" w:rsidP="0011575D">
            <w:pPr>
              <w:autoSpaceDE w:val="0"/>
              <w:autoSpaceDN w:val="0"/>
              <w:adjustRightInd w:val="0"/>
              <w:spacing w:before="120" w:after="200" w:line="276" w:lineRule="auto"/>
              <w:jc w:val="center"/>
              <w:rPr>
                <w:rFonts w:ascii="Palatino Linotype" w:hAnsi="Palatino Linotype" w:cs="Goudy Oldstyle Std"/>
                <w:b/>
                <w:sz w:val="22"/>
                <w:szCs w:val="22"/>
                <w:highlight w:val="yellow"/>
              </w:rPr>
            </w:pPr>
            <w:r w:rsidRPr="0011575D">
              <w:rPr>
                <w:rFonts w:ascii="Palatino Linotype" w:hAnsi="Palatino Linotype" w:cs="Goudy Oldstyle Std"/>
                <w:b/>
                <w:sz w:val="22"/>
                <w:szCs w:val="22"/>
              </w:rPr>
              <w:t>Campus Address</w:t>
            </w:r>
          </w:p>
        </w:tc>
        <w:tc>
          <w:tcPr>
            <w:tcW w:w="3510" w:type="dxa"/>
          </w:tcPr>
          <w:p w14:paraId="768E5E27" w14:textId="77777777" w:rsidR="004F46D4" w:rsidRPr="0011575D" w:rsidRDefault="004F46D4" w:rsidP="0011575D">
            <w:pPr>
              <w:autoSpaceDE w:val="0"/>
              <w:autoSpaceDN w:val="0"/>
              <w:adjustRightInd w:val="0"/>
              <w:spacing w:before="120" w:after="200" w:line="276" w:lineRule="auto"/>
              <w:jc w:val="center"/>
              <w:rPr>
                <w:rFonts w:ascii="Palatino Linotype" w:hAnsi="Palatino Linotype" w:cs="Goudy Oldstyle Std"/>
                <w:b/>
                <w:sz w:val="22"/>
                <w:szCs w:val="22"/>
                <w:highlight w:val="yellow"/>
              </w:rPr>
            </w:pPr>
            <w:r w:rsidRPr="0011575D">
              <w:rPr>
                <w:rFonts w:ascii="Palatino Linotype" w:hAnsi="Palatino Linotype" w:cs="Goudy Oldstyle Std"/>
                <w:b/>
                <w:sz w:val="22"/>
                <w:szCs w:val="22"/>
              </w:rPr>
              <w:t>Phone Number</w:t>
            </w:r>
          </w:p>
        </w:tc>
      </w:tr>
      <w:tr w:rsidR="004F46D4" w:rsidRPr="0011575D" w14:paraId="70EB416A" w14:textId="77777777" w:rsidTr="00C055C0">
        <w:tc>
          <w:tcPr>
            <w:tcW w:w="2214" w:type="dxa"/>
          </w:tcPr>
          <w:p w14:paraId="10177580" w14:textId="77777777"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rPr>
            </w:pPr>
            <w:r w:rsidRPr="0011575D">
              <w:rPr>
                <w:rFonts w:ascii="Palatino Linotype" w:hAnsi="Palatino Linotype" w:cs="Goudy Oldstyle Std"/>
                <w:sz w:val="22"/>
                <w:szCs w:val="22"/>
              </w:rPr>
              <w:t>Campus Police &amp; Public Safety</w:t>
            </w:r>
          </w:p>
        </w:tc>
        <w:tc>
          <w:tcPr>
            <w:tcW w:w="3114" w:type="dxa"/>
          </w:tcPr>
          <w:p w14:paraId="6F036F30" w14:textId="1177F720"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highlight w:val="yellow"/>
              </w:rPr>
            </w:pPr>
            <w:r w:rsidRPr="0011575D">
              <w:rPr>
                <w:rFonts w:ascii="Palatino Linotype" w:hAnsi="Palatino Linotype" w:cs="Goudy Oldstyle Std"/>
                <w:sz w:val="22"/>
                <w:szCs w:val="22"/>
              </w:rPr>
              <w:t xml:space="preserve">Health Professions </w:t>
            </w:r>
            <w:r w:rsidR="00AB43FC" w:rsidRPr="0011575D">
              <w:rPr>
                <w:rFonts w:ascii="Palatino Linotype" w:hAnsi="Palatino Linotype" w:cs="Goudy Oldstyle Std"/>
                <w:sz w:val="22"/>
                <w:szCs w:val="22"/>
              </w:rPr>
              <w:t>Building Suite</w:t>
            </w:r>
            <w:r w:rsidRPr="0011575D">
              <w:rPr>
                <w:rFonts w:ascii="Palatino Linotype" w:hAnsi="Palatino Linotype" w:cs="Goudy Oldstyle Std"/>
                <w:sz w:val="22"/>
                <w:szCs w:val="22"/>
              </w:rPr>
              <w:t xml:space="preserve"> 300</w:t>
            </w:r>
          </w:p>
        </w:tc>
        <w:tc>
          <w:tcPr>
            <w:tcW w:w="3510" w:type="dxa"/>
          </w:tcPr>
          <w:p w14:paraId="71CD6D69" w14:textId="1AA0EB51" w:rsidR="004F46D4" w:rsidRPr="0011575D" w:rsidRDefault="004F46D4" w:rsidP="0011575D">
            <w:pPr>
              <w:spacing w:before="120" w:after="200" w:line="276" w:lineRule="auto"/>
              <w:rPr>
                <w:rFonts w:ascii="Palatino Linotype" w:hAnsi="Palatino Linotype" w:cs="Times New Roman"/>
                <w:sz w:val="22"/>
                <w:szCs w:val="22"/>
                <w:highlight w:val="yellow"/>
              </w:rPr>
            </w:pPr>
            <w:r w:rsidRPr="0011575D">
              <w:rPr>
                <w:rFonts w:ascii="Palatino Linotype" w:hAnsi="Palatino Linotype" w:cs="Times New Roman"/>
                <w:sz w:val="22"/>
                <w:szCs w:val="22"/>
              </w:rPr>
              <w:t>706-272-</w:t>
            </w:r>
            <w:r w:rsidR="00AB43FC" w:rsidRPr="0011575D">
              <w:rPr>
                <w:rFonts w:ascii="Palatino Linotype" w:hAnsi="Palatino Linotype" w:cs="Times New Roman"/>
                <w:sz w:val="22"/>
                <w:szCs w:val="22"/>
              </w:rPr>
              <w:t>4461 24</w:t>
            </w:r>
            <w:r w:rsidRPr="0011575D">
              <w:rPr>
                <w:rFonts w:ascii="Palatino Linotype" w:hAnsi="Palatino Linotype" w:cs="Times New Roman"/>
                <w:sz w:val="22"/>
                <w:szCs w:val="22"/>
              </w:rPr>
              <w:t>hrs/7 days</w:t>
            </w:r>
          </w:p>
        </w:tc>
      </w:tr>
      <w:tr w:rsidR="004F46D4" w:rsidRPr="0011575D" w14:paraId="3DDEBD4D" w14:textId="77777777" w:rsidTr="00C055C0">
        <w:tc>
          <w:tcPr>
            <w:tcW w:w="2214" w:type="dxa"/>
          </w:tcPr>
          <w:p w14:paraId="0C396B7C" w14:textId="77777777"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rPr>
            </w:pPr>
            <w:r w:rsidRPr="0011575D">
              <w:rPr>
                <w:rFonts w:ascii="Palatino Linotype" w:hAnsi="Palatino Linotype" w:cs="Goudy Oldstyle Std"/>
                <w:sz w:val="22"/>
                <w:szCs w:val="22"/>
              </w:rPr>
              <w:t>Provost and Vice President for Academic Affairs</w:t>
            </w:r>
          </w:p>
        </w:tc>
        <w:tc>
          <w:tcPr>
            <w:tcW w:w="3114" w:type="dxa"/>
          </w:tcPr>
          <w:p w14:paraId="11DD1DC9" w14:textId="7598BBC0"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highlight w:val="yellow"/>
              </w:rPr>
            </w:pPr>
            <w:r w:rsidRPr="0011575D">
              <w:rPr>
                <w:rFonts w:ascii="Palatino Linotype" w:hAnsi="Palatino Linotype" w:cs="Goudy Oldstyle Std"/>
                <w:sz w:val="22"/>
                <w:szCs w:val="22"/>
              </w:rPr>
              <w:t xml:space="preserve">Westcott </w:t>
            </w:r>
            <w:r w:rsidR="00AB43FC" w:rsidRPr="0011575D">
              <w:rPr>
                <w:rFonts w:ascii="Palatino Linotype" w:hAnsi="Palatino Linotype" w:cs="Goudy Oldstyle Std"/>
                <w:sz w:val="22"/>
                <w:szCs w:val="22"/>
              </w:rPr>
              <w:t>Hall</w:t>
            </w:r>
            <w:r w:rsidRPr="0011575D">
              <w:rPr>
                <w:rFonts w:ascii="Palatino Linotype" w:hAnsi="Palatino Linotype" w:cs="Goudy Oldstyle Std"/>
                <w:sz w:val="22"/>
                <w:szCs w:val="22"/>
              </w:rPr>
              <w:t>, Office 166</w:t>
            </w:r>
          </w:p>
        </w:tc>
        <w:tc>
          <w:tcPr>
            <w:tcW w:w="3510" w:type="dxa"/>
          </w:tcPr>
          <w:p w14:paraId="6ACC6229" w14:textId="77777777" w:rsidR="004F46D4" w:rsidRPr="0011575D" w:rsidRDefault="004F46D4" w:rsidP="0011575D">
            <w:pPr>
              <w:spacing w:before="120" w:after="200" w:line="276" w:lineRule="auto"/>
              <w:rPr>
                <w:rFonts w:ascii="Palatino Linotype" w:hAnsi="Palatino Linotype" w:cs="Times New Roman"/>
                <w:sz w:val="22"/>
                <w:szCs w:val="22"/>
                <w:highlight w:val="yellow"/>
              </w:rPr>
            </w:pPr>
            <w:r w:rsidRPr="0011575D">
              <w:rPr>
                <w:rFonts w:ascii="Palatino Linotype" w:hAnsi="Palatino Linotype" w:cs="Times New Roman"/>
                <w:sz w:val="22"/>
                <w:szCs w:val="22"/>
              </w:rPr>
              <w:t>706-272-2491</w:t>
            </w:r>
          </w:p>
        </w:tc>
      </w:tr>
      <w:tr w:rsidR="004F46D4" w:rsidRPr="0011575D" w14:paraId="6DE98074" w14:textId="77777777" w:rsidTr="00C055C0">
        <w:tc>
          <w:tcPr>
            <w:tcW w:w="2214" w:type="dxa"/>
          </w:tcPr>
          <w:p w14:paraId="2510F6EF" w14:textId="26975D4D"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rPr>
            </w:pPr>
            <w:r w:rsidRPr="0011575D">
              <w:rPr>
                <w:rFonts w:ascii="Palatino Linotype" w:hAnsi="Palatino Linotype" w:cs="Goudy Oldstyle Std"/>
                <w:sz w:val="22"/>
                <w:szCs w:val="22"/>
              </w:rPr>
              <w:t xml:space="preserve">Director </w:t>
            </w:r>
            <w:r w:rsidR="00AB43FC" w:rsidRPr="0011575D">
              <w:rPr>
                <w:rFonts w:ascii="Palatino Linotype" w:hAnsi="Palatino Linotype" w:cs="Goudy Oldstyle Std"/>
                <w:sz w:val="22"/>
                <w:szCs w:val="22"/>
              </w:rPr>
              <w:t>of Human</w:t>
            </w:r>
            <w:r w:rsidRPr="0011575D">
              <w:rPr>
                <w:rFonts w:ascii="Palatino Linotype" w:hAnsi="Palatino Linotype" w:cs="Goudy Oldstyle Std"/>
                <w:sz w:val="22"/>
                <w:szCs w:val="22"/>
              </w:rPr>
              <w:t xml:space="preserve"> Resources</w:t>
            </w:r>
          </w:p>
        </w:tc>
        <w:tc>
          <w:tcPr>
            <w:tcW w:w="3114" w:type="dxa"/>
          </w:tcPr>
          <w:p w14:paraId="16DDFF00" w14:textId="1775DEA7"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highlight w:val="yellow"/>
              </w:rPr>
            </w:pPr>
            <w:r w:rsidRPr="0011575D">
              <w:rPr>
                <w:rFonts w:ascii="Palatino Linotype" w:hAnsi="Palatino Linotype" w:cs="Goudy Oldstyle Std"/>
                <w:sz w:val="22"/>
                <w:szCs w:val="22"/>
              </w:rPr>
              <w:t xml:space="preserve">Brown </w:t>
            </w:r>
            <w:r w:rsidR="00AB43FC" w:rsidRPr="0011575D">
              <w:rPr>
                <w:rFonts w:ascii="Palatino Linotype" w:hAnsi="Palatino Linotype" w:cs="Goudy Oldstyle Std"/>
                <w:sz w:val="22"/>
                <w:szCs w:val="22"/>
              </w:rPr>
              <w:t>Hall</w:t>
            </w:r>
            <w:r w:rsidRPr="0011575D">
              <w:rPr>
                <w:rFonts w:ascii="Palatino Linotype" w:hAnsi="Palatino Linotype" w:cs="Goudy Oldstyle Std"/>
                <w:sz w:val="22"/>
                <w:szCs w:val="22"/>
              </w:rPr>
              <w:t xml:space="preserve">, Office 315 </w:t>
            </w:r>
          </w:p>
        </w:tc>
        <w:tc>
          <w:tcPr>
            <w:tcW w:w="3510" w:type="dxa"/>
          </w:tcPr>
          <w:p w14:paraId="5D8C641C" w14:textId="77777777"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highlight w:val="yellow"/>
              </w:rPr>
            </w:pPr>
            <w:r w:rsidRPr="0011575D">
              <w:rPr>
                <w:rFonts w:ascii="Palatino Linotype" w:hAnsi="Palatino Linotype" w:cs="Goudy Oldstyle Std"/>
                <w:sz w:val="22"/>
                <w:szCs w:val="22"/>
              </w:rPr>
              <w:t>706-272-2034</w:t>
            </w:r>
          </w:p>
        </w:tc>
      </w:tr>
      <w:tr w:rsidR="004F46D4" w:rsidRPr="0011575D" w14:paraId="2FAF96D0" w14:textId="77777777" w:rsidTr="00C055C0">
        <w:tc>
          <w:tcPr>
            <w:tcW w:w="2214" w:type="dxa"/>
          </w:tcPr>
          <w:p w14:paraId="31F1CCC4" w14:textId="77777777"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rPr>
            </w:pPr>
            <w:r w:rsidRPr="0011575D">
              <w:rPr>
                <w:rFonts w:ascii="Palatino Linotype" w:hAnsi="Palatino Linotype" w:cs="Goudy Oldstyle Std"/>
                <w:sz w:val="22"/>
                <w:szCs w:val="22"/>
              </w:rPr>
              <w:t xml:space="preserve">Assistant Director of Student Conduct </w:t>
            </w:r>
          </w:p>
        </w:tc>
        <w:tc>
          <w:tcPr>
            <w:tcW w:w="3114" w:type="dxa"/>
          </w:tcPr>
          <w:p w14:paraId="244940F7" w14:textId="3F3F8D83" w:rsidR="004F46D4" w:rsidRPr="0011575D" w:rsidRDefault="00AB43FC" w:rsidP="0011575D">
            <w:pPr>
              <w:autoSpaceDE w:val="0"/>
              <w:autoSpaceDN w:val="0"/>
              <w:adjustRightInd w:val="0"/>
              <w:spacing w:before="120" w:after="200" w:line="276" w:lineRule="auto"/>
              <w:rPr>
                <w:rFonts w:ascii="Palatino Linotype" w:hAnsi="Palatino Linotype" w:cs="Goudy Oldstyle Std"/>
                <w:sz w:val="22"/>
                <w:szCs w:val="22"/>
                <w:highlight w:val="yellow"/>
              </w:rPr>
            </w:pPr>
            <w:r w:rsidRPr="0011575D">
              <w:rPr>
                <w:rFonts w:ascii="Palatino Linotype" w:hAnsi="Palatino Linotype" w:cs="Goudy Oldstyle Std"/>
                <w:sz w:val="22"/>
                <w:szCs w:val="22"/>
              </w:rPr>
              <w:t xml:space="preserve">Pope </w:t>
            </w:r>
            <w:r w:rsidR="004F46D4" w:rsidRPr="0011575D">
              <w:rPr>
                <w:rFonts w:ascii="Palatino Linotype" w:hAnsi="Palatino Linotype" w:cs="Goudy Oldstyle Std"/>
                <w:sz w:val="22"/>
                <w:szCs w:val="22"/>
              </w:rPr>
              <w:t>Student Center, Office 23</w:t>
            </w:r>
            <w:r w:rsidRPr="0011575D">
              <w:rPr>
                <w:rFonts w:ascii="Palatino Linotype" w:hAnsi="Palatino Linotype" w:cs="Goudy Oldstyle Std"/>
                <w:sz w:val="22"/>
                <w:szCs w:val="22"/>
              </w:rPr>
              <w:t>5</w:t>
            </w:r>
          </w:p>
        </w:tc>
        <w:tc>
          <w:tcPr>
            <w:tcW w:w="3510" w:type="dxa"/>
          </w:tcPr>
          <w:p w14:paraId="294DFB54" w14:textId="77777777"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highlight w:val="yellow"/>
              </w:rPr>
            </w:pPr>
            <w:r w:rsidRPr="0011575D">
              <w:rPr>
                <w:rFonts w:ascii="Palatino Linotype" w:hAnsi="Palatino Linotype" w:cs="Goudy Oldstyle Std"/>
                <w:sz w:val="22"/>
                <w:szCs w:val="22"/>
              </w:rPr>
              <w:t>706-272-2999</w:t>
            </w:r>
          </w:p>
        </w:tc>
      </w:tr>
      <w:tr w:rsidR="004F46D4" w:rsidRPr="0011575D" w14:paraId="6515FCDE" w14:textId="77777777" w:rsidTr="00C055C0">
        <w:tc>
          <w:tcPr>
            <w:tcW w:w="2214" w:type="dxa"/>
          </w:tcPr>
          <w:p w14:paraId="7E398678" w14:textId="77777777"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rPr>
            </w:pPr>
            <w:r w:rsidRPr="0011575D">
              <w:rPr>
                <w:rFonts w:ascii="Palatino Linotype" w:hAnsi="Palatino Linotype" w:cs="Goudy Oldstyle Std"/>
                <w:sz w:val="22"/>
                <w:szCs w:val="22"/>
              </w:rPr>
              <w:t xml:space="preserve">Dean of Students </w:t>
            </w:r>
          </w:p>
        </w:tc>
        <w:tc>
          <w:tcPr>
            <w:tcW w:w="3114" w:type="dxa"/>
          </w:tcPr>
          <w:p w14:paraId="7FE8B2C9" w14:textId="4EE2BF0F" w:rsidR="004F46D4" w:rsidRPr="0011575D" w:rsidRDefault="00AB43FC" w:rsidP="0011575D">
            <w:pPr>
              <w:autoSpaceDE w:val="0"/>
              <w:autoSpaceDN w:val="0"/>
              <w:adjustRightInd w:val="0"/>
              <w:spacing w:before="120" w:after="200" w:line="276" w:lineRule="auto"/>
              <w:rPr>
                <w:rFonts w:ascii="Palatino Linotype" w:hAnsi="Palatino Linotype" w:cs="Goudy Oldstyle Std"/>
                <w:sz w:val="22"/>
                <w:szCs w:val="22"/>
                <w:highlight w:val="yellow"/>
              </w:rPr>
            </w:pPr>
            <w:r w:rsidRPr="0011575D">
              <w:rPr>
                <w:rFonts w:ascii="Palatino Linotype" w:hAnsi="Palatino Linotype" w:cs="Goudy Oldstyle Std"/>
                <w:sz w:val="22"/>
                <w:szCs w:val="22"/>
              </w:rPr>
              <w:t xml:space="preserve">Pope </w:t>
            </w:r>
            <w:r w:rsidR="004F46D4" w:rsidRPr="0011575D">
              <w:rPr>
                <w:rFonts w:ascii="Palatino Linotype" w:hAnsi="Palatino Linotype" w:cs="Goudy Oldstyle Std"/>
                <w:sz w:val="22"/>
                <w:szCs w:val="22"/>
              </w:rPr>
              <w:t>Student Center, Office 2</w:t>
            </w:r>
            <w:r w:rsidRPr="0011575D">
              <w:rPr>
                <w:rFonts w:ascii="Palatino Linotype" w:hAnsi="Palatino Linotype" w:cs="Goudy Oldstyle Std"/>
                <w:sz w:val="22"/>
                <w:szCs w:val="22"/>
              </w:rPr>
              <w:t>23</w:t>
            </w:r>
          </w:p>
        </w:tc>
        <w:tc>
          <w:tcPr>
            <w:tcW w:w="3510" w:type="dxa"/>
          </w:tcPr>
          <w:p w14:paraId="1D1FB957" w14:textId="77777777"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highlight w:val="yellow"/>
              </w:rPr>
            </w:pPr>
            <w:r w:rsidRPr="0011575D">
              <w:rPr>
                <w:rFonts w:ascii="Palatino Linotype" w:hAnsi="Palatino Linotype" w:cs="Goudy Oldstyle Std"/>
                <w:sz w:val="22"/>
                <w:szCs w:val="22"/>
              </w:rPr>
              <w:t>706-272-2505</w:t>
            </w:r>
          </w:p>
        </w:tc>
      </w:tr>
      <w:tr w:rsidR="004F46D4" w:rsidRPr="0011575D" w14:paraId="0AC888CD" w14:textId="77777777" w:rsidTr="00C055C0">
        <w:tc>
          <w:tcPr>
            <w:tcW w:w="2214" w:type="dxa"/>
          </w:tcPr>
          <w:p w14:paraId="760FB09D" w14:textId="77777777"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rPr>
            </w:pPr>
            <w:r w:rsidRPr="0011575D">
              <w:rPr>
                <w:rFonts w:ascii="Palatino Linotype" w:hAnsi="Palatino Linotype" w:cs="Goudy Oldstyle Std"/>
                <w:sz w:val="22"/>
                <w:szCs w:val="22"/>
              </w:rPr>
              <w:t>The Office of Residence Life</w:t>
            </w:r>
          </w:p>
        </w:tc>
        <w:tc>
          <w:tcPr>
            <w:tcW w:w="3114" w:type="dxa"/>
          </w:tcPr>
          <w:p w14:paraId="52F77B35" w14:textId="77777777"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rPr>
            </w:pPr>
          </w:p>
          <w:p w14:paraId="7B3E89F9" w14:textId="77777777"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highlight w:val="yellow"/>
              </w:rPr>
            </w:pPr>
            <w:r w:rsidRPr="0011575D">
              <w:rPr>
                <w:rFonts w:ascii="Palatino Linotype" w:hAnsi="Palatino Linotype" w:cs="Goudy Oldstyle Std"/>
                <w:sz w:val="22"/>
                <w:szCs w:val="22"/>
              </w:rPr>
              <w:t xml:space="preserve">Mashburn Hall </w:t>
            </w:r>
          </w:p>
        </w:tc>
        <w:tc>
          <w:tcPr>
            <w:tcW w:w="3510" w:type="dxa"/>
          </w:tcPr>
          <w:p w14:paraId="294020FA" w14:textId="77777777"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rPr>
            </w:pPr>
          </w:p>
          <w:p w14:paraId="1C3DD2B1" w14:textId="77777777"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highlight w:val="yellow"/>
              </w:rPr>
            </w:pPr>
            <w:r w:rsidRPr="0011575D">
              <w:rPr>
                <w:rFonts w:ascii="Palatino Linotype" w:hAnsi="Palatino Linotype" w:cs="Goudy Oldstyle Std"/>
                <w:sz w:val="22"/>
                <w:szCs w:val="22"/>
              </w:rPr>
              <w:t>1-706-712-8228</w:t>
            </w:r>
          </w:p>
        </w:tc>
      </w:tr>
      <w:tr w:rsidR="004F46D4" w:rsidRPr="0011575D" w14:paraId="5B8552E2" w14:textId="77777777" w:rsidTr="00C055C0">
        <w:trPr>
          <w:trHeight w:val="1403"/>
        </w:trPr>
        <w:tc>
          <w:tcPr>
            <w:tcW w:w="2214" w:type="dxa"/>
          </w:tcPr>
          <w:p w14:paraId="4A34D24D" w14:textId="77777777"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rPr>
            </w:pPr>
            <w:r w:rsidRPr="0011575D">
              <w:rPr>
                <w:rFonts w:ascii="Palatino Linotype" w:hAnsi="Palatino Linotype" w:cs="Goudy Oldstyle Std"/>
                <w:sz w:val="22"/>
                <w:szCs w:val="22"/>
              </w:rPr>
              <w:t>VP for Student Affairs and Enrollment Management</w:t>
            </w:r>
          </w:p>
        </w:tc>
        <w:tc>
          <w:tcPr>
            <w:tcW w:w="3114" w:type="dxa"/>
          </w:tcPr>
          <w:p w14:paraId="6774A5CB" w14:textId="5D26A381"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rPr>
            </w:pPr>
            <w:r w:rsidRPr="0011575D">
              <w:rPr>
                <w:rFonts w:ascii="Palatino Linotype" w:hAnsi="Palatino Linotype" w:cs="Goudy Oldstyle Std"/>
                <w:sz w:val="22"/>
                <w:szCs w:val="22"/>
              </w:rPr>
              <w:t>Westcott</w:t>
            </w:r>
            <w:r w:rsidR="00AB43FC" w:rsidRPr="0011575D">
              <w:rPr>
                <w:rFonts w:ascii="Palatino Linotype" w:hAnsi="Palatino Linotype" w:cs="Goudy Oldstyle Std"/>
                <w:sz w:val="22"/>
                <w:szCs w:val="22"/>
              </w:rPr>
              <w:t xml:space="preserve"> Hall</w:t>
            </w:r>
            <w:r w:rsidRPr="0011575D">
              <w:rPr>
                <w:rFonts w:ascii="Palatino Linotype" w:hAnsi="Palatino Linotype" w:cs="Goudy Oldstyle Std"/>
                <w:sz w:val="22"/>
                <w:szCs w:val="22"/>
              </w:rPr>
              <w:t>, Office 109</w:t>
            </w:r>
          </w:p>
        </w:tc>
        <w:tc>
          <w:tcPr>
            <w:tcW w:w="3510" w:type="dxa"/>
          </w:tcPr>
          <w:p w14:paraId="01094414" w14:textId="77777777" w:rsidR="004F46D4" w:rsidRPr="0011575D" w:rsidRDefault="004F46D4" w:rsidP="0011575D">
            <w:pPr>
              <w:autoSpaceDE w:val="0"/>
              <w:autoSpaceDN w:val="0"/>
              <w:adjustRightInd w:val="0"/>
              <w:spacing w:before="120" w:after="200" w:line="276" w:lineRule="auto"/>
              <w:rPr>
                <w:rFonts w:ascii="Palatino Linotype" w:hAnsi="Palatino Linotype" w:cs="Goudy Oldstyle Std"/>
                <w:sz w:val="22"/>
                <w:szCs w:val="22"/>
              </w:rPr>
            </w:pPr>
            <w:r w:rsidRPr="0011575D">
              <w:rPr>
                <w:rFonts w:ascii="Palatino Linotype" w:hAnsi="Palatino Linotype" w:cs="Goudy Oldstyle Std"/>
                <w:sz w:val="22"/>
                <w:szCs w:val="22"/>
              </w:rPr>
              <w:t>706-272-4475</w:t>
            </w:r>
          </w:p>
        </w:tc>
      </w:tr>
    </w:tbl>
    <w:p w14:paraId="3B0F5097" w14:textId="77777777" w:rsidR="0011575D" w:rsidRDefault="0011575D" w:rsidP="0011575D">
      <w:pPr>
        <w:widowControl/>
        <w:spacing w:before="120" w:after="200" w:line="276" w:lineRule="auto"/>
        <w:jc w:val="both"/>
        <w:rPr>
          <w:rFonts w:ascii="Palatino Linotype" w:eastAsia="Times New Roman" w:hAnsi="Palatino Linotype" w:cs="Goudy Oldstyle Std"/>
        </w:rPr>
      </w:pPr>
    </w:p>
    <w:p w14:paraId="19451471" w14:textId="77777777" w:rsidR="0011575D" w:rsidRDefault="0011575D" w:rsidP="0011575D">
      <w:pPr>
        <w:widowControl/>
        <w:spacing w:before="120" w:after="200" w:line="276" w:lineRule="auto"/>
        <w:jc w:val="both"/>
        <w:rPr>
          <w:rFonts w:ascii="Palatino Linotype" w:eastAsia="Times New Roman" w:hAnsi="Palatino Linotype" w:cs="Goudy Oldstyle Std"/>
        </w:rPr>
      </w:pPr>
    </w:p>
    <w:p w14:paraId="654AEC7D" w14:textId="55939196" w:rsidR="004F46D4" w:rsidRPr="0011575D" w:rsidRDefault="004F46D4" w:rsidP="0011575D">
      <w:pPr>
        <w:widowControl/>
        <w:spacing w:before="120" w:after="200" w:line="276" w:lineRule="auto"/>
        <w:jc w:val="both"/>
        <w:rPr>
          <w:rFonts w:ascii="Palatino Linotype" w:eastAsia="Times New Roman" w:hAnsi="Palatino Linotype" w:cs="Goudy Oldstyle Std"/>
        </w:rPr>
      </w:pPr>
      <w:r w:rsidRPr="0011575D">
        <w:rPr>
          <w:rFonts w:ascii="Palatino Linotype" w:eastAsia="Times New Roman" w:hAnsi="Palatino Linotype" w:cs="Goudy Oldstyle Std"/>
        </w:rPr>
        <w:t>Victims are not required to report to law enforcement in order to receive assistance from or pursue any options with Dalton State.</w:t>
      </w:r>
    </w:p>
    <w:p w14:paraId="065F73CC" w14:textId="77777777" w:rsidR="004F46D4" w:rsidRPr="0011575D" w:rsidRDefault="004F46D4" w:rsidP="0011575D">
      <w:pPr>
        <w:widowControl/>
        <w:spacing w:before="120" w:after="200" w:line="276" w:lineRule="auto"/>
        <w:jc w:val="both"/>
        <w:rPr>
          <w:rFonts w:ascii="Palatino Linotype" w:eastAsia="Times New Roman" w:hAnsi="Palatino Linotype" w:cs="Goudy Oldstyle Std"/>
        </w:rPr>
      </w:pPr>
      <w:r w:rsidRPr="0011575D">
        <w:rPr>
          <w:rFonts w:ascii="Palatino Linotype" w:eastAsia="Times New Roman" w:hAnsi="Palatino Linotype" w:cs="Goudy Oldstyle Std"/>
        </w:rPr>
        <w:t xml:space="preserve">The Public Safety Department or designated offices can assist a victim in obtaining a restraining order, or medical assistance after being involved in an incident. </w:t>
      </w:r>
    </w:p>
    <w:p w14:paraId="16E9FA4E" w14:textId="36D89C41" w:rsidR="004F46D4" w:rsidRDefault="004F46D4" w:rsidP="0011575D">
      <w:pPr>
        <w:widowControl/>
        <w:spacing w:before="120" w:after="200" w:line="276" w:lineRule="auto"/>
        <w:jc w:val="both"/>
        <w:rPr>
          <w:rFonts w:ascii="Palatino Linotype" w:eastAsia="Times New Roman" w:hAnsi="Palatino Linotype" w:cs="Goudy Oldstyle Std"/>
        </w:rPr>
      </w:pPr>
      <w:r w:rsidRPr="0011575D">
        <w:rPr>
          <w:rFonts w:ascii="Palatino Linotype" w:eastAsia="Times New Roman" w:hAnsi="Palatino Linotype" w:cs="Goudy Oldstyle Std"/>
        </w:rPr>
        <w:t xml:space="preserve">The designated offices will provide the victim with a copy of these rights and options regardless of whether the incident occurred on campus. Also, the victim can get information on counseling, mental health services, victim advocacy, legal assistance, visa and immigration assistance, student financial aid, and other services available to victims. Also, changes may be made to academic, living, transportation, and working situations, or protective measures regardless of whether the victim reports the incident to law enforcement.  </w:t>
      </w:r>
    </w:p>
    <w:p w14:paraId="68A5658C" w14:textId="77777777" w:rsidR="008600AC" w:rsidRDefault="008600AC" w:rsidP="00113113">
      <w:pPr>
        <w:spacing w:line="360" w:lineRule="auto"/>
        <w:ind w:left="-43"/>
        <w:rPr>
          <w:rFonts w:ascii="Times New Roman" w:hAnsi="Times New Roman" w:cs="Times New Roman"/>
          <w:b/>
          <w:noProof/>
          <w:sz w:val="24"/>
          <w:szCs w:val="24"/>
        </w:rPr>
      </w:pPr>
    </w:p>
    <w:p w14:paraId="400195C2" w14:textId="77777777" w:rsidR="008600AC" w:rsidRPr="008600AC" w:rsidRDefault="008600AC" w:rsidP="008600AC">
      <w:pPr>
        <w:spacing w:line="360" w:lineRule="auto"/>
        <w:ind w:left="-43"/>
        <w:rPr>
          <w:rFonts w:ascii="Times New Roman" w:hAnsi="Times New Roman" w:cs="Times New Roman"/>
          <w:b/>
          <w:bCs/>
          <w:noProof/>
          <w:sz w:val="24"/>
          <w:szCs w:val="24"/>
        </w:rPr>
      </w:pPr>
      <w:r w:rsidRPr="008600AC">
        <w:rPr>
          <w:rFonts w:ascii="Times New Roman" w:hAnsi="Times New Roman" w:cs="Times New Roman"/>
          <w:b/>
          <w:bCs/>
          <w:noProof/>
          <w:sz w:val="24"/>
          <w:szCs w:val="24"/>
        </w:rPr>
        <w:t>Procedures Victims Should Follow-</w:t>
      </w:r>
    </w:p>
    <w:p w14:paraId="17DB04C7"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 xml:space="preserve">If an incident of sexual assault, domestic violence, dating violence, or stalking occurs it is important to preserve evidence so that a successful criminal prosecution or obtaining a protective order remains an option. The victim of a sexual assault should not wash, douche, use the toilet, or change clothing prior to a medical exam – which is important both to address any health issues that may arise and evidence collection. Any clothing removed should be placed in a paper, not plastic, bag. Evidence of violence, such as bruising or other visible injuries, following an incident of domestic or dating violence should be documented by taking a photograph. Evidence of stalking including any communication, such as written notes, voice mail or other electronic communications should be saved and not altered. These offenses should be reported immediately to a Campus Security Authority (CSA) listed above. These Campus Authorities can assist the victim with reporting the incident to the Dalton State Public Safety Department if the victim wishes to pursue criminal action. The Campus Authority also can make the required reporting to the Public Safety Department if the victim does not wish to pursue criminal action. The CSAs can also provide direction in obtaining a protective order. </w:t>
      </w:r>
    </w:p>
    <w:p w14:paraId="4852FCD7"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The following information provides steps to follow should a sexual assault occur:</w:t>
      </w:r>
    </w:p>
    <w:p w14:paraId="32BAA6F0" w14:textId="77777777" w:rsidR="008600AC" w:rsidRPr="008600AC" w:rsidRDefault="008600AC" w:rsidP="008600AC">
      <w:pPr>
        <w:numPr>
          <w:ilvl w:val="0"/>
          <w:numId w:val="9"/>
        </w:numPr>
        <w:spacing w:line="360" w:lineRule="auto"/>
        <w:rPr>
          <w:rFonts w:ascii="Times New Roman" w:hAnsi="Times New Roman" w:cs="Times New Roman"/>
          <w:noProof/>
          <w:sz w:val="24"/>
          <w:szCs w:val="24"/>
        </w:rPr>
      </w:pPr>
      <w:r w:rsidRPr="008600AC">
        <w:rPr>
          <w:rFonts w:ascii="Times New Roman" w:hAnsi="Times New Roman" w:cs="Times New Roman"/>
          <w:noProof/>
          <w:sz w:val="24"/>
          <w:szCs w:val="24"/>
        </w:rPr>
        <w:t>Get to a safe place as soon as possible!</w:t>
      </w:r>
    </w:p>
    <w:p w14:paraId="3DA30F11" w14:textId="77777777" w:rsidR="008600AC" w:rsidRPr="008600AC" w:rsidRDefault="008600AC" w:rsidP="008600AC">
      <w:pPr>
        <w:numPr>
          <w:ilvl w:val="0"/>
          <w:numId w:val="9"/>
        </w:numPr>
        <w:spacing w:line="360" w:lineRule="auto"/>
        <w:rPr>
          <w:rFonts w:ascii="Times New Roman" w:hAnsi="Times New Roman" w:cs="Times New Roman"/>
          <w:noProof/>
          <w:sz w:val="24"/>
          <w:szCs w:val="24"/>
        </w:rPr>
      </w:pPr>
      <w:r w:rsidRPr="008600AC">
        <w:rPr>
          <w:rFonts w:ascii="Times New Roman" w:hAnsi="Times New Roman" w:cs="Times New Roman"/>
          <w:noProof/>
          <w:sz w:val="24"/>
          <w:szCs w:val="24"/>
        </w:rPr>
        <w:t xml:space="preserve">Try to preserve all physical evidence – The victim should not bathe, shower, brush teeth, douche, use the toilet, or change clothing until s(he) has a medical exam.  Contact a close friend or relative, if available, who can provide support and accompany the victim to the medical exam and/or police department.  Advocates from the Greenhouse Sexual Assault Center can be available to the victim to provide support 706-278-4769. Preserving evidence will assist in the prosecution of the crime and may help in obtaining a protection order. </w:t>
      </w:r>
    </w:p>
    <w:p w14:paraId="3385DCC3" w14:textId="77777777" w:rsidR="008600AC" w:rsidRPr="008600AC" w:rsidRDefault="008600AC" w:rsidP="008600AC">
      <w:pPr>
        <w:numPr>
          <w:ilvl w:val="0"/>
          <w:numId w:val="9"/>
        </w:numPr>
        <w:spacing w:line="360" w:lineRule="auto"/>
        <w:rPr>
          <w:rFonts w:ascii="Times New Roman" w:hAnsi="Times New Roman" w:cs="Times New Roman"/>
          <w:noProof/>
          <w:sz w:val="24"/>
          <w:szCs w:val="24"/>
        </w:rPr>
      </w:pPr>
      <w:r w:rsidRPr="008600AC">
        <w:rPr>
          <w:rFonts w:ascii="Times New Roman" w:hAnsi="Times New Roman" w:cs="Times New Roman"/>
          <w:noProof/>
          <w:sz w:val="24"/>
          <w:szCs w:val="24"/>
        </w:rPr>
        <w:t>Get medical attention as soon as possible – An exam may reveal the presence of physical injury of which the victim is unaware.  Following a sexual assault, antibiotics are typically given at the time of the exam to help prevent the victim from acquiring certain sexually transmitted diseases. Emergency contraceptive pills are offered to all victims at the time of the exam (if the victim presents within 120 hours) to help prevent pregnancy from occurring as a result of the rape. If the victim reports memory loss, loss of consciousness or other circumstances suspicious for a drug-facilitated assault, a urine test may be done if the victim presents within 96 hours.  Some of the commonly used “date rape” drugs, however, are only detectable in the urine for 6-8 hours after ingestion.</w:t>
      </w:r>
    </w:p>
    <w:p w14:paraId="3172F9A9" w14:textId="77777777" w:rsidR="008600AC" w:rsidRPr="008600AC" w:rsidRDefault="008600AC" w:rsidP="008600AC">
      <w:pPr>
        <w:numPr>
          <w:ilvl w:val="0"/>
          <w:numId w:val="9"/>
        </w:numPr>
        <w:spacing w:line="360" w:lineRule="auto"/>
        <w:rPr>
          <w:rFonts w:ascii="Times New Roman" w:hAnsi="Times New Roman" w:cs="Times New Roman"/>
          <w:noProof/>
          <w:sz w:val="24"/>
          <w:szCs w:val="24"/>
        </w:rPr>
      </w:pPr>
      <w:r w:rsidRPr="008600AC">
        <w:rPr>
          <w:rFonts w:ascii="Times New Roman" w:hAnsi="Times New Roman" w:cs="Times New Roman"/>
          <w:noProof/>
          <w:sz w:val="24"/>
          <w:szCs w:val="24"/>
        </w:rPr>
        <w:t>Contact campus police – Sexual assault is a crime; it is vital to report it.  It is important to remember report a crime is not the same as prosecuting the crime.  The decision to prosecute may be made at another time. Final decision to prosecute is determined by the District Attorney.</w:t>
      </w:r>
    </w:p>
    <w:p w14:paraId="22E0938D" w14:textId="77777777" w:rsidR="008600AC" w:rsidRPr="008600AC" w:rsidRDefault="008600AC" w:rsidP="008600AC">
      <w:pPr>
        <w:numPr>
          <w:ilvl w:val="0"/>
          <w:numId w:val="9"/>
        </w:numPr>
        <w:spacing w:line="360" w:lineRule="auto"/>
        <w:rPr>
          <w:rFonts w:ascii="Times New Roman" w:hAnsi="Times New Roman" w:cs="Times New Roman"/>
          <w:noProof/>
          <w:sz w:val="24"/>
          <w:szCs w:val="24"/>
        </w:rPr>
      </w:pPr>
      <w:r w:rsidRPr="008600AC">
        <w:rPr>
          <w:rFonts w:ascii="Times New Roman" w:hAnsi="Times New Roman" w:cs="Times New Roman"/>
          <w:noProof/>
          <w:sz w:val="24"/>
          <w:szCs w:val="24"/>
        </w:rPr>
        <w:t xml:space="preserve">A report may also be made to a Campus Security Authority (CSA) detailed earlier. </w:t>
      </w:r>
    </w:p>
    <w:p w14:paraId="1C8942D2" w14:textId="77777777" w:rsidR="008600AC" w:rsidRPr="008600AC" w:rsidRDefault="008600AC" w:rsidP="008600AC">
      <w:pPr>
        <w:numPr>
          <w:ilvl w:val="0"/>
          <w:numId w:val="9"/>
        </w:numPr>
        <w:spacing w:line="360" w:lineRule="auto"/>
        <w:rPr>
          <w:rFonts w:ascii="Times New Roman" w:hAnsi="Times New Roman" w:cs="Times New Roman"/>
          <w:noProof/>
          <w:sz w:val="24"/>
          <w:szCs w:val="24"/>
        </w:rPr>
      </w:pPr>
      <w:r w:rsidRPr="008600AC">
        <w:rPr>
          <w:rFonts w:ascii="Times New Roman" w:hAnsi="Times New Roman" w:cs="Times New Roman"/>
          <w:noProof/>
          <w:sz w:val="24"/>
          <w:szCs w:val="24"/>
        </w:rPr>
        <w:t>Consider talking to a counselor – Seeing a counselor may be important in helping the victim understand his/her feelings and begin the process of recovery.</w:t>
      </w:r>
    </w:p>
    <w:p w14:paraId="1F4DD38F" w14:textId="77777777" w:rsidR="008600AC" w:rsidRDefault="008600AC" w:rsidP="00113113">
      <w:pPr>
        <w:spacing w:line="360" w:lineRule="auto"/>
        <w:ind w:left="-43"/>
        <w:rPr>
          <w:rFonts w:ascii="Times New Roman" w:hAnsi="Times New Roman" w:cs="Times New Roman"/>
          <w:b/>
          <w:noProof/>
          <w:sz w:val="24"/>
          <w:szCs w:val="24"/>
        </w:rPr>
      </w:pPr>
    </w:p>
    <w:p w14:paraId="038FE5BA" w14:textId="77777777" w:rsidR="008600AC" w:rsidRPr="008600AC" w:rsidRDefault="008600AC" w:rsidP="008600AC">
      <w:pPr>
        <w:spacing w:line="360" w:lineRule="auto"/>
        <w:ind w:left="-43"/>
        <w:rPr>
          <w:rFonts w:ascii="Times New Roman" w:hAnsi="Times New Roman" w:cs="Times New Roman"/>
          <w:b/>
          <w:bCs/>
          <w:noProof/>
          <w:sz w:val="24"/>
          <w:szCs w:val="24"/>
        </w:rPr>
      </w:pPr>
      <w:r w:rsidRPr="008600AC">
        <w:rPr>
          <w:rFonts w:ascii="Times New Roman" w:hAnsi="Times New Roman" w:cs="Times New Roman"/>
          <w:b/>
          <w:bCs/>
          <w:noProof/>
          <w:sz w:val="24"/>
          <w:szCs w:val="24"/>
        </w:rPr>
        <w:t>On &amp; Off Campus Resources-</w:t>
      </w:r>
    </w:p>
    <w:p w14:paraId="426CC638"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Both Dalton State and our local community offer other important resources to the victims of sexual violence including medical treatment, counseling and advocacy they may wish to utilize. Whitfield County Victim/Witness Assistance Office is available to assist any student or employee free of charge and will help them consider their options and navigate through any resources or recourse they elect to pursue. A victim need not make a formal report to law enforcement or Dalton State to access these resources. Dalton State will provide written notification of these resources to victims.</w:t>
      </w:r>
    </w:p>
    <w:p w14:paraId="61FD2E47" w14:textId="77777777" w:rsidR="008600AC" w:rsidRPr="008600AC" w:rsidRDefault="008600AC" w:rsidP="008600AC">
      <w:pPr>
        <w:spacing w:line="360" w:lineRule="auto"/>
        <w:ind w:left="720"/>
        <w:rPr>
          <w:rFonts w:ascii="Times New Roman" w:hAnsi="Times New Roman" w:cs="Times New Roman"/>
          <w:noProof/>
          <w:sz w:val="24"/>
          <w:szCs w:val="24"/>
        </w:rPr>
      </w:pPr>
      <w:r w:rsidRPr="008600AC">
        <w:rPr>
          <w:rFonts w:ascii="Times New Roman" w:hAnsi="Times New Roman" w:cs="Times New Roman"/>
          <w:noProof/>
          <w:sz w:val="24"/>
          <w:szCs w:val="24"/>
        </w:rPr>
        <w:t>Resources:</w:t>
      </w:r>
    </w:p>
    <w:p w14:paraId="48E55520" w14:textId="6C59B683" w:rsidR="008600AC" w:rsidRPr="008600AC" w:rsidRDefault="008600AC" w:rsidP="008600AC">
      <w:pPr>
        <w:spacing w:line="360" w:lineRule="auto"/>
        <w:ind w:left="720"/>
        <w:rPr>
          <w:rFonts w:ascii="Times New Roman" w:hAnsi="Times New Roman" w:cs="Times New Roman"/>
          <w:noProof/>
          <w:sz w:val="24"/>
          <w:szCs w:val="24"/>
        </w:rPr>
      </w:pPr>
      <w:r w:rsidRPr="008600AC">
        <w:rPr>
          <w:rFonts w:ascii="Times New Roman" w:hAnsi="Times New Roman" w:cs="Times New Roman"/>
          <w:noProof/>
          <w:sz w:val="24"/>
          <w:szCs w:val="24"/>
        </w:rPr>
        <w:t xml:space="preserve">Whitfield County Victim Services                                        </w:t>
      </w:r>
      <w:r>
        <w:rPr>
          <w:rFonts w:ascii="Times New Roman" w:hAnsi="Times New Roman" w:cs="Times New Roman"/>
          <w:noProof/>
          <w:sz w:val="24"/>
          <w:szCs w:val="24"/>
        </w:rPr>
        <w:t xml:space="preserve">     </w:t>
      </w:r>
      <w:r w:rsidRPr="008600AC">
        <w:rPr>
          <w:rFonts w:ascii="Times New Roman" w:hAnsi="Times New Roman" w:cs="Times New Roman"/>
          <w:noProof/>
          <w:sz w:val="24"/>
          <w:szCs w:val="24"/>
        </w:rPr>
        <w:t>706-876-1322</w:t>
      </w:r>
    </w:p>
    <w:p w14:paraId="20FF85B8" w14:textId="77777777" w:rsidR="008600AC" w:rsidRPr="008600AC" w:rsidRDefault="008600AC" w:rsidP="008600AC">
      <w:pPr>
        <w:spacing w:line="360" w:lineRule="auto"/>
        <w:ind w:left="720"/>
        <w:rPr>
          <w:rFonts w:ascii="Times New Roman" w:hAnsi="Times New Roman" w:cs="Times New Roman"/>
          <w:noProof/>
          <w:sz w:val="24"/>
          <w:szCs w:val="24"/>
        </w:rPr>
      </w:pPr>
      <w:r w:rsidRPr="008600AC">
        <w:rPr>
          <w:rFonts w:ascii="Times New Roman" w:hAnsi="Times New Roman" w:cs="Times New Roman"/>
          <w:noProof/>
          <w:sz w:val="24"/>
          <w:szCs w:val="24"/>
        </w:rPr>
        <w:t xml:space="preserve">DSC Counseling Services     </w:t>
      </w:r>
      <w:r w:rsidRPr="008600AC">
        <w:rPr>
          <w:rFonts w:ascii="Times New Roman" w:hAnsi="Times New Roman" w:cs="Times New Roman"/>
          <w:noProof/>
          <w:sz w:val="24"/>
          <w:szCs w:val="24"/>
        </w:rPr>
        <w:tab/>
      </w:r>
      <w:r w:rsidRPr="008600AC">
        <w:rPr>
          <w:rFonts w:ascii="Times New Roman" w:hAnsi="Times New Roman" w:cs="Times New Roman"/>
          <w:noProof/>
          <w:sz w:val="24"/>
          <w:szCs w:val="24"/>
        </w:rPr>
        <w:tab/>
      </w:r>
      <w:r w:rsidRPr="008600AC">
        <w:rPr>
          <w:rFonts w:ascii="Times New Roman" w:hAnsi="Times New Roman" w:cs="Times New Roman"/>
          <w:noProof/>
          <w:sz w:val="24"/>
          <w:szCs w:val="24"/>
        </w:rPr>
        <w:tab/>
        <w:t xml:space="preserve">                           706-272-4430</w:t>
      </w:r>
    </w:p>
    <w:p w14:paraId="05B99633" w14:textId="77777777" w:rsidR="008600AC" w:rsidRPr="008600AC" w:rsidRDefault="008600AC" w:rsidP="008600AC">
      <w:pPr>
        <w:spacing w:line="360" w:lineRule="auto"/>
        <w:ind w:left="720"/>
        <w:rPr>
          <w:rFonts w:ascii="Times New Roman" w:hAnsi="Times New Roman" w:cs="Times New Roman"/>
          <w:noProof/>
          <w:sz w:val="24"/>
          <w:szCs w:val="24"/>
        </w:rPr>
      </w:pPr>
      <w:r w:rsidRPr="008600AC">
        <w:rPr>
          <w:rFonts w:ascii="Times New Roman" w:hAnsi="Times New Roman" w:cs="Times New Roman"/>
          <w:noProof/>
          <w:sz w:val="24"/>
          <w:szCs w:val="24"/>
        </w:rPr>
        <w:t>Hamilton Medical                                                                    911 or 706-272-6000</w:t>
      </w:r>
    </w:p>
    <w:p w14:paraId="3BC3D867" w14:textId="0AC566E4" w:rsidR="008600AC" w:rsidRPr="008600AC" w:rsidRDefault="008600AC" w:rsidP="008600AC">
      <w:pPr>
        <w:spacing w:line="360" w:lineRule="auto"/>
        <w:ind w:left="720"/>
        <w:rPr>
          <w:rFonts w:ascii="Times New Roman" w:hAnsi="Times New Roman" w:cs="Times New Roman"/>
          <w:noProof/>
          <w:sz w:val="24"/>
          <w:szCs w:val="24"/>
        </w:rPr>
      </w:pPr>
      <w:r w:rsidRPr="008600AC">
        <w:rPr>
          <w:rFonts w:ascii="Times New Roman" w:hAnsi="Times New Roman" w:cs="Times New Roman"/>
          <w:noProof/>
          <w:sz w:val="24"/>
          <w:szCs w:val="24"/>
        </w:rPr>
        <w:t xml:space="preserve">Northwest Georgia Family Crisis Center       </w:t>
      </w:r>
      <w:r>
        <w:rPr>
          <w:rFonts w:ascii="Times New Roman" w:hAnsi="Times New Roman" w:cs="Times New Roman"/>
          <w:noProof/>
          <w:sz w:val="24"/>
          <w:szCs w:val="24"/>
        </w:rPr>
        <w:t xml:space="preserve">                          </w:t>
      </w:r>
      <w:r w:rsidRPr="008600AC">
        <w:rPr>
          <w:rFonts w:ascii="Times New Roman" w:hAnsi="Times New Roman" w:cs="Times New Roman"/>
          <w:noProof/>
          <w:sz w:val="24"/>
          <w:szCs w:val="24"/>
        </w:rPr>
        <w:t xml:space="preserve">  706-278-6595</w:t>
      </w:r>
    </w:p>
    <w:p w14:paraId="00E865A1" w14:textId="77777777" w:rsidR="008600AC" w:rsidRDefault="008600AC" w:rsidP="008600AC">
      <w:pPr>
        <w:spacing w:line="360" w:lineRule="auto"/>
        <w:ind w:left="720"/>
        <w:rPr>
          <w:rFonts w:ascii="Times New Roman" w:hAnsi="Times New Roman" w:cs="Times New Roman"/>
          <w:b/>
          <w:noProof/>
          <w:sz w:val="24"/>
          <w:szCs w:val="24"/>
        </w:rPr>
      </w:pPr>
    </w:p>
    <w:p w14:paraId="721C2471" w14:textId="77777777" w:rsidR="008600AC" w:rsidRPr="008600AC" w:rsidRDefault="008600AC" w:rsidP="008600AC">
      <w:pPr>
        <w:spacing w:line="360" w:lineRule="auto"/>
        <w:ind w:left="-43"/>
        <w:rPr>
          <w:rFonts w:ascii="Times New Roman" w:hAnsi="Times New Roman" w:cs="Times New Roman"/>
          <w:b/>
          <w:bCs/>
          <w:noProof/>
          <w:sz w:val="24"/>
          <w:szCs w:val="24"/>
        </w:rPr>
      </w:pPr>
      <w:r w:rsidRPr="008600AC">
        <w:rPr>
          <w:rFonts w:ascii="Times New Roman" w:hAnsi="Times New Roman" w:cs="Times New Roman"/>
          <w:b/>
          <w:bCs/>
          <w:noProof/>
          <w:sz w:val="24"/>
          <w:szCs w:val="24"/>
        </w:rPr>
        <w:t>Accommodations/Interim Measures</w:t>
      </w:r>
    </w:p>
    <w:p w14:paraId="3CAEEEA6"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 xml:space="preserve">Interim measures may be implemented at any point after the institution becomes aware of an allegation of sexual misconduct and should be designed to protect any student or other individual in the Dalton State College community. Such measures are designed to restore or preserve equal access to the education program or activity without unreasonably burdening the other party, including measures designed to protect the safety of all parties or the campus community, or deter sexual misconduct and retaliation. Whether or not a student or employee reports to law enforcement and or pursues any formal action if they report an incident of sexual assault, domestic violence, dating violence, or stalking, Dalton State is committed to providing them as safe a learning or working environment as possible. Upon request Dalton State will make any reasonably available change to a person's academic, living, transportation, any protective measures, and or working situation regardless of whether the person chooses to report the crime to campus police. Students and employees may contact the Title IX Coordinator at 706-272-2504 for assistance. If a person reports to law enforcement, they may more easily assist them in obtaining a no-contact/restraining order from a criminal court. Written notice will be provided to all persons of their rights and options. Dalton State is committed to ensuring that any such order is fully upheld on all institutionally owned and controlled property and is also committed to protecting individuals from any further harm. The College may issue an institutional no-contact directive. Dalton State will provide written notification of possible accommodations/interim measures. </w:t>
      </w:r>
    </w:p>
    <w:p w14:paraId="15372F06" w14:textId="77777777" w:rsidR="008600AC" w:rsidRPr="008600AC" w:rsidRDefault="008600AC" w:rsidP="00113113">
      <w:pPr>
        <w:spacing w:line="360" w:lineRule="auto"/>
        <w:ind w:left="-43"/>
        <w:rPr>
          <w:rFonts w:ascii="Times New Roman" w:hAnsi="Times New Roman" w:cs="Times New Roman"/>
          <w:noProof/>
          <w:sz w:val="24"/>
          <w:szCs w:val="24"/>
        </w:rPr>
      </w:pPr>
    </w:p>
    <w:p w14:paraId="33CD3A04" w14:textId="77777777" w:rsidR="008600AC" w:rsidRPr="008600AC" w:rsidRDefault="008600AC" w:rsidP="008600AC">
      <w:pPr>
        <w:spacing w:line="360" w:lineRule="auto"/>
        <w:ind w:left="-43"/>
        <w:rPr>
          <w:rFonts w:ascii="Times New Roman" w:hAnsi="Times New Roman" w:cs="Times New Roman"/>
          <w:b/>
          <w:noProof/>
          <w:sz w:val="24"/>
          <w:szCs w:val="24"/>
        </w:rPr>
      </w:pPr>
      <w:r w:rsidRPr="008600AC">
        <w:rPr>
          <w:rFonts w:ascii="Times New Roman" w:hAnsi="Times New Roman" w:cs="Times New Roman"/>
          <w:b/>
          <w:noProof/>
          <w:sz w:val="24"/>
          <w:szCs w:val="24"/>
        </w:rPr>
        <w:t xml:space="preserve">Temporary Protective Order </w:t>
      </w:r>
    </w:p>
    <w:p w14:paraId="63376E5D" w14:textId="77777777" w:rsidR="008600AC" w:rsidRPr="008600AC" w:rsidRDefault="008600AC" w:rsidP="008600AC">
      <w:pPr>
        <w:spacing w:line="360" w:lineRule="auto"/>
        <w:ind w:left="-43"/>
        <w:rPr>
          <w:rFonts w:ascii="Times New Roman" w:hAnsi="Times New Roman" w:cs="Times New Roman"/>
          <w:bCs/>
          <w:noProof/>
          <w:sz w:val="24"/>
          <w:szCs w:val="24"/>
        </w:rPr>
      </w:pPr>
      <w:r w:rsidRPr="008600AC">
        <w:rPr>
          <w:rFonts w:ascii="Times New Roman" w:hAnsi="Times New Roman" w:cs="Times New Roman"/>
          <w:noProof/>
          <w:sz w:val="24"/>
          <w:szCs w:val="24"/>
        </w:rPr>
        <w:t>A temporary protective order (TPO) in Georgia, commonly known as a restraining order, is a civil court order that provides protection if someone is hurting you, threatens to hurt you, or is stalking you. Protective orders are court orders that prevent individuals from contacting you (both directly or indirectly), from harassing you, from threatening you, etc. Under Georgia law, there are three types of protective orders: </w:t>
      </w:r>
      <w:r w:rsidRPr="008600AC">
        <w:rPr>
          <w:rFonts w:ascii="Times New Roman" w:hAnsi="Times New Roman" w:cs="Times New Roman"/>
          <w:bCs/>
          <w:noProof/>
          <w:sz w:val="24"/>
          <w:szCs w:val="24"/>
        </w:rPr>
        <w:t>family violence protective orders, stalking protective orders </w:t>
      </w:r>
      <w:r w:rsidRPr="008600AC">
        <w:rPr>
          <w:rFonts w:ascii="Times New Roman" w:hAnsi="Times New Roman" w:cs="Times New Roman"/>
          <w:noProof/>
          <w:sz w:val="24"/>
          <w:szCs w:val="24"/>
        </w:rPr>
        <w:t>and</w:t>
      </w:r>
      <w:r w:rsidRPr="008600AC">
        <w:rPr>
          <w:rFonts w:ascii="Times New Roman" w:hAnsi="Times New Roman" w:cs="Times New Roman"/>
          <w:bCs/>
          <w:noProof/>
          <w:sz w:val="24"/>
          <w:szCs w:val="24"/>
        </w:rPr>
        <w:t xml:space="preserve"> employer protective orders. If you’re a victim or potential victim, you must apply to a judge for a protective order. You must convince the judge that it's necessary to prevent continuing or imminent harm. In a domestic violence situation, however, the judge may issue a temporary order immediately, then later hold a hearing to determine whether to make the restraining order final. Contact the Whitfield County Magistrate Court for more information: </w:t>
      </w:r>
    </w:p>
    <w:p w14:paraId="6091C77D" w14:textId="77777777" w:rsidR="008600AC" w:rsidRPr="008600AC" w:rsidRDefault="008600AC" w:rsidP="008600AC">
      <w:pPr>
        <w:spacing w:line="360" w:lineRule="auto"/>
        <w:ind w:left="-43"/>
        <w:rPr>
          <w:rFonts w:ascii="Times New Roman" w:hAnsi="Times New Roman" w:cs="Times New Roman"/>
          <w:bCs/>
          <w:i/>
          <w:noProof/>
          <w:sz w:val="24"/>
          <w:szCs w:val="24"/>
        </w:rPr>
      </w:pPr>
      <w:r w:rsidRPr="008600AC">
        <w:rPr>
          <w:rFonts w:ascii="Times New Roman" w:hAnsi="Times New Roman" w:cs="Times New Roman"/>
          <w:bCs/>
          <w:i/>
          <w:noProof/>
          <w:sz w:val="24"/>
          <w:szCs w:val="24"/>
        </w:rPr>
        <w:t>205 N Selvidge Street</w:t>
      </w:r>
    </w:p>
    <w:p w14:paraId="539F0137" w14:textId="77777777" w:rsidR="008600AC" w:rsidRPr="008600AC" w:rsidRDefault="008600AC" w:rsidP="008600AC">
      <w:pPr>
        <w:spacing w:line="360" w:lineRule="auto"/>
        <w:ind w:left="-43"/>
        <w:rPr>
          <w:rFonts w:ascii="Times New Roman" w:hAnsi="Times New Roman" w:cs="Times New Roman"/>
          <w:bCs/>
          <w:i/>
          <w:noProof/>
          <w:sz w:val="24"/>
          <w:szCs w:val="24"/>
        </w:rPr>
      </w:pPr>
      <w:r w:rsidRPr="008600AC">
        <w:rPr>
          <w:rFonts w:ascii="Times New Roman" w:hAnsi="Times New Roman" w:cs="Times New Roman"/>
          <w:bCs/>
          <w:i/>
          <w:noProof/>
          <w:sz w:val="24"/>
          <w:szCs w:val="24"/>
        </w:rPr>
        <w:t>Dalton GA 30720</w:t>
      </w:r>
    </w:p>
    <w:p w14:paraId="15FE9005" w14:textId="77777777" w:rsidR="008600AC" w:rsidRPr="008600AC" w:rsidRDefault="008600AC" w:rsidP="008600AC">
      <w:pPr>
        <w:spacing w:line="360" w:lineRule="auto"/>
        <w:ind w:left="-43"/>
        <w:rPr>
          <w:rFonts w:ascii="Times New Roman" w:hAnsi="Times New Roman" w:cs="Times New Roman"/>
          <w:bCs/>
          <w:i/>
          <w:noProof/>
          <w:sz w:val="24"/>
          <w:szCs w:val="24"/>
        </w:rPr>
      </w:pPr>
      <w:r w:rsidRPr="008600AC">
        <w:rPr>
          <w:rFonts w:ascii="Times New Roman" w:hAnsi="Times New Roman" w:cs="Times New Roman"/>
          <w:bCs/>
          <w:i/>
          <w:noProof/>
          <w:sz w:val="24"/>
          <w:szCs w:val="24"/>
        </w:rPr>
        <w:t>(706) 278-5052</w:t>
      </w:r>
    </w:p>
    <w:p w14:paraId="61E7DF04"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 xml:space="preserve">Dalton State also has the option to issue a campus no-contact order through the Title IX Coordinator. Dalton State enforces all issued protective orders and will assist victims in applying for one. Forward a copy of any orders to the Department of Public Safety </w:t>
      </w:r>
      <w:hyperlink r:id="rId9" w:history="1">
        <w:r w:rsidRPr="008600AC">
          <w:rPr>
            <w:rStyle w:val="Hyperlink"/>
            <w:rFonts w:ascii="Times New Roman" w:hAnsi="Times New Roman" w:cs="Times New Roman"/>
            <w:noProof/>
            <w:sz w:val="24"/>
            <w:szCs w:val="24"/>
          </w:rPr>
          <w:t>publicsafety@daltonstate.edu</w:t>
        </w:r>
      </w:hyperlink>
      <w:r w:rsidRPr="008600AC">
        <w:rPr>
          <w:rFonts w:ascii="Times New Roman" w:hAnsi="Times New Roman" w:cs="Times New Roman"/>
          <w:noProof/>
          <w:sz w:val="24"/>
          <w:szCs w:val="24"/>
        </w:rPr>
        <w:t xml:space="preserve"> or by dropping off a copy to the Health Professions Building. Dalton State will provide victims written notification concerning obtaining a Protective Order. </w:t>
      </w:r>
    </w:p>
    <w:p w14:paraId="6CFB61DF" w14:textId="0C5F451C" w:rsidR="008600AC" w:rsidRDefault="008600AC" w:rsidP="00113113">
      <w:pPr>
        <w:spacing w:line="360" w:lineRule="auto"/>
        <w:ind w:left="-43"/>
        <w:rPr>
          <w:rFonts w:ascii="Times New Roman" w:hAnsi="Times New Roman" w:cs="Times New Roman"/>
          <w:noProof/>
          <w:sz w:val="24"/>
          <w:szCs w:val="24"/>
        </w:rPr>
      </w:pPr>
    </w:p>
    <w:p w14:paraId="622A062C" w14:textId="77777777" w:rsidR="008600AC" w:rsidRPr="008600AC" w:rsidRDefault="008600AC" w:rsidP="008600AC">
      <w:pPr>
        <w:spacing w:line="360" w:lineRule="auto"/>
        <w:ind w:left="-43"/>
        <w:rPr>
          <w:rFonts w:ascii="Times New Roman" w:hAnsi="Times New Roman" w:cs="Times New Roman"/>
          <w:b/>
          <w:bCs/>
          <w:noProof/>
          <w:sz w:val="24"/>
          <w:szCs w:val="24"/>
        </w:rPr>
      </w:pPr>
      <w:r w:rsidRPr="008600AC">
        <w:rPr>
          <w:rFonts w:ascii="Times New Roman" w:hAnsi="Times New Roman" w:cs="Times New Roman"/>
          <w:b/>
          <w:bCs/>
          <w:noProof/>
          <w:sz w:val="24"/>
          <w:szCs w:val="24"/>
        </w:rPr>
        <w:t xml:space="preserve">Conduct Proceedings for Sexual Assault, Domestic Violence, Dating Violence, and Stalking </w:t>
      </w:r>
    </w:p>
    <w:p w14:paraId="013BB688"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 xml:space="preserve">Dalton State College expressly prohibits sexual misconduct, including dating violence, domestic violence, sexual assault, and stalking consistent with the requirements of Title IX of the Education Amendments of 1972, the Jeanne Clery Disclosure of Campus Security Policy and Campus Crime Statistics Act, and the University System of Georgia policy. In addition to facing criminal investigation and prosecution, students, employees and other affiliates may also face disciplinary action by the College. Individuals found responsible for having committed such a violation face permanent expulsion, termination of employment, suspension, probation, or educational sanctions. Specific sanction information is contained in the preceding protective me section. Incidents involving accused students will be handled by Student Conduct, and Incidents involving accused employees/affiliates will be handled by the Director of Human Resources. All conduct proceedings, whether the conduct is reported to have occurred on or off campus, shall provide a prompt, fair and impartial investigation and resolution. All investigations and proceedings shall be conducted by officials who have received annual training on the nature of the types of cases they are handling, on how to conduct an investigation, and conduct a proceeding in a manner that protects the safety of victims and promotes accountability. Investigations shall be conducted in a reasonable time unless there are mitigating circumstances in which case the accuser and accused shall be notified, providing an explanation, and the amount of additional time required. Determinations shall be made within a reasonable time unless there are mitigating circumstances in which case the accuser and accused shall be notified, providing an explanation, and the amount of additional time required. Determinations shall be made by Student Conduct using the preponderance of the evidence standard (which means that it is more likely than not that the alleged misconduct occurred). </w:t>
      </w:r>
    </w:p>
    <w:p w14:paraId="6AD62C23"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In all proceedings, including any related meetings or hearings, both the accused and</w:t>
      </w:r>
    </w:p>
    <w:p w14:paraId="3568256A"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accuser is entitled to the same opportunities to have others present. This includes the</w:t>
      </w:r>
    </w:p>
    <w:p w14:paraId="77702BB2"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 xml:space="preserve">right to be accompanied by an advisor of their choice. The Institution may only establish restrictions regarding the extent to which the advisor may participate. Both the accused and accuser shall simultaneously be informed in writing of the outcome of the proceeding, of procedures and timeframe, for appealing the results of the outcome, of any change to the results that occurs prior to the time that they become final, and when such results become final. Disclosure of the outcome shall be made to both parties unconditionally, and each shall be free to share or not share the details with any third parties. A decision of suspension or expulsion reached by the student conduct board may be appealed by the accused student to an Appellate Board within (5) business days of the decision. Such appeals shall be in writing and shall be delivered to the Vice President for Student Affairs and Enrollment Management, Jodi Johnson </w:t>
      </w:r>
      <w:hyperlink r:id="rId10" w:history="1">
        <w:r w:rsidRPr="008600AC">
          <w:rPr>
            <w:rStyle w:val="Hyperlink"/>
            <w:rFonts w:ascii="Times New Roman" w:hAnsi="Times New Roman" w:cs="Times New Roman"/>
            <w:noProof/>
            <w:sz w:val="24"/>
            <w:szCs w:val="24"/>
          </w:rPr>
          <w:t>jjohnson@daltonstate.edu</w:t>
        </w:r>
      </w:hyperlink>
      <w:r w:rsidRPr="008600AC">
        <w:rPr>
          <w:rFonts w:ascii="Times New Roman" w:hAnsi="Times New Roman" w:cs="Times New Roman"/>
          <w:noProof/>
          <w:sz w:val="24"/>
          <w:szCs w:val="24"/>
        </w:rPr>
        <w:t xml:space="preserve">. The Vice President will compose a committee to review the decision and the committee decision will be final as far as the Dalton State is concerned. These results will become final approximately 10 business days from the request, unless otherwise stated. Dalton State will provide students and employees notification about: existing counseling, health, mental health, victim advocacy, legal assistance, visa and immigration assistance, student financial aid, and other service available for victims, both within the institution and in the community. When a student or employee becomes a victim of dating violence, domestic violence, sexual assault, or stalking they will be provided explanation of their rights and options as detailed. </w:t>
      </w:r>
    </w:p>
    <w:p w14:paraId="254943DA"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For additional information about student conduct proceedings please consult the</w:t>
      </w:r>
    </w:p>
    <w:p w14:paraId="06BCC329"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 xml:space="preserve">student handbook at: </w:t>
      </w:r>
    </w:p>
    <w:p w14:paraId="1297C1E1" w14:textId="77777777" w:rsidR="008600AC" w:rsidRPr="008600AC" w:rsidRDefault="008600AC" w:rsidP="008600AC">
      <w:pPr>
        <w:spacing w:line="360" w:lineRule="auto"/>
        <w:ind w:left="-43"/>
        <w:rPr>
          <w:rFonts w:ascii="Times New Roman" w:hAnsi="Times New Roman" w:cs="Times New Roman"/>
          <w:noProof/>
          <w:sz w:val="24"/>
          <w:szCs w:val="24"/>
        </w:rPr>
      </w:pPr>
      <w:hyperlink r:id="rId11" w:history="1">
        <w:r w:rsidRPr="008600AC">
          <w:rPr>
            <w:rStyle w:val="Hyperlink"/>
            <w:rFonts w:ascii="Times New Roman" w:hAnsi="Times New Roman" w:cs="Times New Roman"/>
            <w:noProof/>
            <w:sz w:val="24"/>
            <w:szCs w:val="24"/>
          </w:rPr>
          <w:t>http://catalog.daltonstate.edu/</w:t>
        </w:r>
      </w:hyperlink>
    </w:p>
    <w:p w14:paraId="62F5A13D"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 xml:space="preserve">For additional information about employee conduct proceedings please consult the </w:t>
      </w:r>
    </w:p>
    <w:p w14:paraId="04378C76"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Director of Human Resources located in the James E. Brown Center, Office 315 or Phone at 706-272-2034.</w:t>
      </w:r>
    </w:p>
    <w:p w14:paraId="6214428A"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Student Conduct Complaints may be filed at:</w:t>
      </w:r>
    </w:p>
    <w:p w14:paraId="3E498066" w14:textId="77777777" w:rsidR="008600AC" w:rsidRPr="008600AC" w:rsidRDefault="008600AC" w:rsidP="008600AC">
      <w:pPr>
        <w:spacing w:line="360" w:lineRule="auto"/>
        <w:ind w:left="-43"/>
        <w:rPr>
          <w:rFonts w:ascii="Times New Roman" w:hAnsi="Times New Roman" w:cs="Times New Roman"/>
          <w:b/>
          <w:bCs/>
          <w:noProof/>
          <w:sz w:val="24"/>
          <w:szCs w:val="24"/>
        </w:rPr>
      </w:pPr>
      <w:hyperlink r:id="rId12" w:history="1">
        <w:r w:rsidRPr="008600AC">
          <w:rPr>
            <w:rStyle w:val="Hyperlink"/>
            <w:rFonts w:ascii="Times New Roman" w:hAnsi="Times New Roman" w:cs="Times New Roman"/>
            <w:noProof/>
            <w:sz w:val="24"/>
            <w:szCs w:val="24"/>
          </w:rPr>
          <w:t>https://publicdocs.maxient.com/incidentreport.php?DaltonStateCollege</w:t>
        </w:r>
      </w:hyperlink>
    </w:p>
    <w:p w14:paraId="24CFA1D9" w14:textId="77777777" w:rsidR="008600AC" w:rsidRPr="008600AC" w:rsidRDefault="008600AC" w:rsidP="008600AC">
      <w:pPr>
        <w:spacing w:line="360" w:lineRule="auto"/>
        <w:ind w:left="-43"/>
        <w:rPr>
          <w:rFonts w:ascii="Times New Roman" w:hAnsi="Times New Roman" w:cs="Times New Roman"/>
          <w:b/>
          <w:bCs/>
          <w:noProof/>
          <w:sz w:val="24"/>
          <w:szCs w:val="24"/>
        </w:rPr>
      </w:pPr>
    </w:p>
    <w:p w14:paraId="4C80BEAC"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b/>
          <w:bCs/>
          <w:noProof/>
          <w:sz w:val="24"/>
          <w:szCs w:val="24"/>
        </w:rPr>
        <w:t>Student Conduct for Title IX Offenses</w:t>
      </w:r>
    </w:p>
    <w:p w14:paraId="021FB936"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 xml:space="preserve">Title IX offenses include dating violence, domestic violence, sexual assault, and </w:t>
      </w:r>
    </w:p>
    <w:p w14:paraId="17CFD291" w14:textId="77777777" w:rsid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 xml:space="preserve">stalking. </w:t>
      </w:r>
    </w:p>
    <w:p w14:paraId="1610EF3D" w14:textId="3E59D868"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Complaints to Dalton State College regarding any of these offenses can be</w:t>
      </w:r>
    </w:p>
    <w:p w14:paraId="54445D52" w14:textId="6568906F"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 xml:space="preserve"> made online:</w:t>
      </w:r>
      <w:hyperlink r:id="rId13" w:tgtFrame="_blank" w:history="1">
        <w:r w:rsidRPr="008600AC">
          <w:rPr>
            <w:rStyle w:val="Hyperlink"/>
            <w:rFonts w:ascii="Times New Roman" w:hAnsi="Times New Roman" w:cs="Times New Roman"/>
            <w:noProof/>
            <w:sz w:val="24"/>
            <w:szCs w:val="24"/>
          </w:rPr>
          <w:t>https://publicdocs.maxient.com/reportingform.php?DaltonStateCollege&amp;layout_id=3</w:t>
        </w:r>
      </w:hyperlink>
      <w:r w:rsidRPr="008600AC">
        <w:rPr>
          <w:rFonts w:ascii="Times New Roman" w:hAnsi="Times New Roman" w:cs="Times New Roman"/>
          <w:noProof/>
          <w:sz w:val="24"/>
          <w:szCs w:val="24"/>
        </w:rPr>
        <w:t xml:space="preserve"> </w:t>
      </w:r>
    </w:p>
    <w:p w14:paraId="3552BCB4" w14:textId="7779F0BA"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 xml:space="preserve">or in person to the Executive Director of Health &amp; Wellness, Title IX Coordinator Garret Burgner, by phone 706-272-2504. The proceedings will provide a prompt, fair, and impartial investigation and resolution. </w:t>
      </w:r>
    </w:p>
    <w:p w14:paraId="09D403F3" w14:textId="0AA0A213"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u w:val="single"/>
        </w:rPr>
        <w:t>Procedures</w:t>
      </w:r>
      <w:r w:rsidRPr="008600AC">
        <w:rPr>
          <w:rFonts w:ascii="Times New Roman" w:hAnsi="Times New Roman" w:cs="Times New Roman"/>
          <w:noProof/>
          <w:sz w:val="24"/>
          <w:szCs w:val="24"/>
        </w:rPr>
        <w:t>: Complaints of these matters involvi</w:t>
      </w:r>
      <w:r>
        <w:rPr>
          <w:rFonts w:ascii="Times New Roman" w:hAnsi="Times New Roman" w:cs="Times New Roman"/>
          <w:noProof/>
          <w:sz w:val="24"/>
          <w:szCs w:val="24"/>
        </w:rPr>
        <w:t xml:space="preserve">ng student on student incidents </w:t>
      </w:r>
      <w:r w:rsidRPr="008600AC">
        <w:rPr>
          <w:rFonts w:ascii="Times New Roman" w:hAnsi="Times New Roman" w:cs="Times New Roman"/>
          <w:noProof/>
          <w:sz w:val="24"/>
          <w:szCs w:val="24"/>
        </w:rPr>
        <w:t>follow the Student Code of Conduct and Disciplinary Procedures. The respondent shall have the option of having the charges resolved either by (1) a single hearing</w:t>
      </w:r>
      <w:r>
        <w:rPr>
          <w:rFonts w:ascii="Times New Roman" w:hAnsi="Times New Roman" w:cs="Times New Roman"/>
          <w:noProof/>
          <w:sz w:val="24"/>
          <w:szCs w:val="24"/>
        </w:rPr>
        <w:t xml:space="preserve"> </w:t>
      </w:r>
      <w:r w:rsidRPr="008600AC">
        <w:rPr>
          <w:rFonts w:ascii="Times New Roman" w:hAnsi="Times New Roman" w:cs="Times New Roman"/>
          <w:noProof/>
          <w:sz w:val="24"/>
          <w:szCs w:val="24"/>
        </w:rPr>
        <w:t>officer in an administrative hearing, or (2) by multiple hearing officers conduct panel, or (3) the alleged victim (where applicable) and respondent may have the option of selecting informal resolution as a possible resolution in certain student misconduct</w:t>
      </w:r>
      <w:r>
        <w:rPr>
          <w:rFonts w:ascii="Times New Roman" w:hAnsi="Times New Roman" w:cs="Times New Roman"/>
          <w:noProof/>
          <w:sz w:val="24"/>
          <w:szCs w:val="24"/>
        </w:rPr>
        <w:t xml:space="preserve"> </w:t>
      </w:r>
      <w:r w:rsidRPr="008600AC">
        <w:rPr>
          <w:rFonts w:ascii="Times New Roman" w:hAnsi="Times New Roman" w:cs="Times New Roman"/>
          <w:noProof/>
          <w:sz w:val="24"/>
          <w:szCs w:val="24"/>
        </w:rPr>
        <w:t>cases where they mutually agree, except where deemed inappropriate by the Vice President for Student Affairs and Enrollment Management (or his/her designee) or the System Director. All cases involving charges of sexual misconduct that go to a</w:t>
      </w:r>
      <w:r>
        <w:rPr>
          <w:rFonts w:ascii="Times New Roman" w:hAnsi="Times New Roman" w:cs="Times New Roman"/>
          <w:noProof/>
          <w:sz w:val="24"/>
          <w:szCs w:val="24"/>
        </w:rPr>
        <w:t xml:space="preserve"> </w:t>
      </w:r>
      <w:r w:rsidRPr="008600AC">
        <w:rPr>
          <w:rFonts w:ascii="Times New Roman" w:hAnsi="Times New Roman" w:cs="Times New Roman"/>
          <w:noProof/>
          <w:sz w:val="24"/>
          <w:szCs w:val="24"/>
        </w:rPr>
        <w:t>hearing shall be heard by a panel comprised of only staff and/or faculty. The</w:t>
      </w:r>
      <w:r>
        <w:rPr>
          <w:rFonts w:ascii="Times New Roman" w:hAnsi="Times New Roman" w:cs="Times New Roman"/>
          <w:noProof/>
          <w:sz w:val="24"/>
          <w:szCs w:val="24"/>
        </w:rPr>
        <w:t xml:space="preserve"> </w:t>
      </w:r>
      <w:r w:rsidRPr="008600AC">
        <w:rPr>
          <w:rFonts w:ascii="Times New Roman" w:hAnsi="Times New Roman" w:cs="Times New Roman"/>
          <w:noProof/>
          <w:sz w:val="24"/>
          <w:szCs w:val="24"/>
        </w:rPr>
        <w:t>investigators and hearing panelists are trained to deal with Title IX concerns. The respondent and alleged victim (where applicable), as parties to these proceedings, shall have the right to have an advisor (who may or may not be an attorney) of his or</w:t>
      </w:r>
      <w:r>
        <w:rPr>
          <w:rFonts w:ascii="Times New Roman" w:hAnsi="Times New Roman" w:cs="Times New Roman"/>
          <w:noProof/>
          <w:sz w:val="24"/>
          <w:szCs w:val="24"/>
        </w:rPr>
        <w:t xml:space="preserve"> </w:t>
      </w:r>
      <w:r w:rsidRPr="008600AC">
        <w:rPr>
          <w:rFonts w:ascii="Times New Roman" w:hAnsi="Times New Roman" w:cs="Times New Roman"/>
          <w:noProof/>
          <w:sz w:val="24"/>
          <w:szCs w:val="24"/>
        </w:rPr>
        <w:t>her choosing, and at his or her own expense, for the express purpose of providing</w:t>
      </w:r>
      <w:r>
        <w:rPr>
          <w:rFonts w:ascii="Times New Roman" w:hAnsi="Times New Roman" w:cs="Times New Roman"/>
          <w:noProof/>
          <w:sz w:val="24"/>
          <w:szCs w:val="24"/>
        </w:rPr>
        <w:t xml:space="preserve"> </w:t>
      </w:r>
      <w:r w:rsidRPr="008600AC">
        <w:rPr>
          <w:rFonts w:ascii="Times New Roman" w:hAnsi="Times New Roman" w:cs="Times New Roman"/>
          <w:noProof/>
          <w:sz w:val="24"/>
          <w:szCs w:val="24"/>
        </w:rPr>
        <w:t>advice and counsel. The advisor may be present during meetings and proceedings during the investigatory and/or resolution process at which his or her advisee is present. The advisor may advise his or her advisee in any manner, including providing questions, suggestions, and guidance on responses to any questions posed to the advisee, but shall not participate directly during the investigation or hearing process. Efforts will be made to complete the investigation within a reasonable timeframe, which will be determined based upon the allegations, availability of witnesses and/or evidence, etc. in a particular case.  When the timeframe will extend</w:t>
      </w:r>
      <w:r>
        <w:rPr>
          <w:rFonts w:ascii="Times New Roman" w:hAnsi="Times New Roman" w:cs="Times New Roman"/>
          <w:noProof/>
          <w:sz w:val="24"/>
          <w:szCs w:val="24"/>
        </w:rPr>
        <w:t xml:space="preserve"> </w:t>
      </w:r>
      <w:r w:rsidRPr="008600AC">
        <w:rPr>
          <w:rFonts w:ascii="Times New Roman" w:hAnsi="Times New Roman" w:cs="Times New Roman"/>
          <w:noProof/>
          <w:sz w:val="24"/>
          <w:szCs w:val="24"/>
        </w:rPr>
        <w:t xml:space="preserve"> past the reasonable timeframe, the parties will be informed of the delay and the</w:t>
      </w:r>
      <w:r>
        <w:rPr>
          <w:rFonts w:ascii="Times New Roman" w:hAnsi="Times New Roman" w:cs="Times New Roman"/>
          <w:noProof/>
          <w:sz w:val="24"/>
          <w:szCs w:val="24"/>
        </w:rPr>
        <w:t xml:space="preserve"> </w:t>
      </w:r>
      <w:r w:rsidRPr="008600AC">
        <w:rPr>
          <w:rFonts w:ascii="Times New Roman" w:hAnsi="Times New Roman" w:cs="Times New Roman"/>
          <w:noProof/>
          <w:sz w:val="24"/>
          <w:szCs w:val="24"/>
        </w:rPr>
        <w:t>reason for the delay. The investigator shall; keep the parties informed of the status of</w:t>
      </w:r>
      <w:r>
        <w:rPr>
          <w:rFonts w:ascii="Times New Roman" w:hAnsi="Times New Roman" w:cs="Times New Roman"/>
          <w:noProof/>
          <w:sz w:val="24"/>
          <w:szCs w:val="24"/>
        </w:rPr>
        <w:t xml:space="preserve"> </w:t>
      </w:r>
      <w:r w:rsidRPr="008600AC">
        <w:rPr>
          <w:rFonts w:ascii="Times New Roman" w:hAnsi="Times New Roman" w:cs="Times New Roman"/>
          <w:noProof/>
          <w:sz w:val="24"/>
          <w:szCs w:val="24"/>
        </w:rPr>
        <w:t xml:space="preserve"> the investigation, provide both parties the results of the proceeding, provide both</w:t>
      </w:r>
      <w:r>
        <w:rPr>
          <w:rFonts w:ascii="Times New Roman" w:hAnsi="Times New Roman" w:cs="Times New Roman"/>
          <w:noProof/>
          <w:sz w:val="24"/>
          <w:szCs w:val="24"/>
        </w:rPr>
        <w:t xml:space="preserve"> </w:t>
      </w:r>
      <w:r w:rsidRPr="008600AC">
        <w:rPr>
          <w:rFonts w:ascii="Times New Roman" w:hAnsi="Times New Roman" w:cs="Times New Roman"/>
          <w:noProof/>
          <w:sz w:val="24"/>
          <w:szCs w:val="24"/>
        </w:rPr>
        <w:t>parties procedures for appeal, provide both parties with any changes and the results</w:t>
      </w:r>
    </w:p>
    <w:p w14:paraId="7A2E3FEE" w14:textId="5170B190"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for the proceeding.</w:t>
      </w:r>
      <w:r>
        <w:rPr>
          <w:rFonts w:ascii="Times New Roman" w:hAnsi="Times New Roman" w:cs="Times New Roman"/>
          <w:noProof/>
          <w:sz w:val="24"/>
          <w:szCs w:val="24"/>
        </w:rPr>
        <w:t xml:space="preserve"> </w:t>
      </w:r>
      <w:r w:rsidRPr="008600AC">
        <w:rPr>
          <w:rFonts w:ascii="Times New Roman" w:hAnsi="Times New Roman" w:cs="Times New Roman"/>
          <w:noProof/>
          <w:sz w:val="24"/>
          <w:szCs w:val="24"/>
        </w:rPr>
        <w:t>Sanctions are possible disciplinary actions which may be imposed upon a student or organization who is determined to be responsible for a violation of the Code through an administrative hearing or student conduct panel. In determining the severity of sanctions or corrective actions, the following should be considered: the frequency, severity, and/or nature of the offense(s), history of past conduct, an offender’s willingness to accept responsibility, previous institutional response to similar conduct, strength of the evidence, and the wellbeing of the Dalton State College community. The student conduct panel or hearing officer will determine sanctions and issue notice of the sanctions in an outcome letter.</w:t>
      </w:r>
    </w:p>
    <w:p w14:paraId="5B578199" w14:textId="77777777" w:rsidR="008600AC" w:rsidRPr="008600AC" w:rsidRDefault="008600AC" w:rsidP="008600AC">
      <w:pPr>
        <w:spacing w:line="360" w:lineRule="auto"/>
        <w:ind w:left="-43"/>
        <w:rPr>
          <w:rFonts w:ascii="Times New Roman" w:hAnsi="Times New Roman" w:cs="Times New Roman"/>
          <w:b/>
          <w:iCs/>
          <w:noProof/>
          <w:sz w:val="24"/>
          <w:szCs w:val="24"/>
        </w:rPr>
      </w:pPr>
    </w:p>
    <w:p w14:paraId="4713B967" w14:textId="77777777" w:rsidR="008600AC" w:rsidRPr="008600AC" w:rsidRDefault="008600AC" w:rsidP="008600AC">
      <w:pPr>
        <w:spacing w:line="360" w:lineRule="auto"/>
        <w:ind w:left="-43"/>
        <w:rPr>
          <w:rFonts w:ascii="Times New Roman" w:hAnsi="Times New Roman" w:cs="Times New Roman"/>
          <w:b/>
          <w:iCs/>
          <w:noProof/>
          <w:sz w:val="24"/>
          <w:szCs w:val="24"/>
        </w:rPr>
      </w:pPr>
    </w:p>
    <w:p w14:paraId="0A3C330F" w14:textId="77777777" w:rsidR="008600AC" w:rsidRPr="008600AC" w:rsidRDefault="008600AC" w:rsidP="008600AC">
      <w:pPr>
        <w:spacing w:line="360" w:lineRule="auto"/>
        <w:ind w:left="-43"/>
        <w:rPr>
          <w:rFonts w:ascii="Times New Roman" w:hAnsi="Times New Roman" w:cs="Times New Roman"/>
          <w:b/>
          <w:iCs/>
          <w:noProof/>
          <w:sz w:val="24"/>
          <w:szCs w:val="24"/>
        </w:rPr>
      </w:pPr>
      <w:r w:rsidRPr="008600AC">
        <w:rPr>
          <w:rFonts w:ascii="Times New Roman" w:hAnsi="Times New Roman" w:cs="Times New Roman"/>
          <w:b/>
          <w:iCs/>
          <w:noProof/>
          <w:sz w:val="24"/>
          <w:szCs w:val="24"/>
        </w:rPr>
        <w:t>Disciplinary Procedures in Sexual Misconduct Incidents</w:t>
      </w:r>
    </w:p>
    <w:p w14:paraId="427F8A7C"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 xml:space="preserve">If you have been sexually assaulted, you have options for addressing such conduct. You may wish first to discuss the problem privately with a counselor in The Dalton State Counseling Center or another confidential counselor. The Public Safety Department is always available to assist a victim with getting the support she/he requests. </w:t>
      </w:r>
    </w:p>
    <w:p w14:paraId="31F08E31"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The College’s Student Conduct process is designed to afford a complainant (the person who is bringing a charge) and a respondent (the person who is answering a charge) a fair, prompt, and appropriate resolution process. The process is designed to help persons who need support as they address these incidents.</w:t>
      </w:r>
    </w:p>
    <w:p w14:paraId="748BAACA"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The Student Conduct Administrator manages the resolution proceeding in which a student is the alleged perpetrator. For more information on student conduct proceedings:</w:t>
      </w:r>
    </w:p>
    <w:p w14:paraId="2D24020B" w14:textId="77777777" w:rsidR="008600AC" w:rsidRPr="008600AC" w:rsidRDefault="008600AC" w:rsidP="008600AC">
      <w:pPr>
        <w:spacing w:line="360" w:lineRule="auto"/>
        <w:ind w:left="-43"/>
        <w:rPr>
          <w:rFonts w:ascii="Times New Roman" w:hAnsi="Times New Roman" w:cs="Times New Roman"/>
          <w:noProof/>
          <w:sz w:val="24"/>
          <w:szCs w:val="24"/>
        </w:rPr>
      </w:pPr>
      <w:hyperlink r:id="rId14" w:history="1">
        <w:r w:rsidRPr="008600AC">
          <w:rPr>
            <w:rStyle w:val="Hyperlink"/>
            <w:rFonts w:ascii="Times New Roman" w:hAnsi="Times New Roman" w:cs="Times New Roman"/>
            <w:noProof/>
            <w:sz w:val="24"/>
            <w:szCs w:val="24"/>
          </w:rPr>
          <w:t>https://www.daltonstate.edu/campus_life/student-conduct-about.cms</w:t>
        </w:r>
      </w:hyperlink>
    </w:p>
    <w:p w14:paraId="596F20CF"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Sexual Misconduct Policy:</w:t>
      </w:r>
    </w:p>
    <w:p w14:paraId="174A839D" w14:textId="77777777" w:rsidR="008600AC" w:rsidRPr="008600AC" w:rsidRDefault="008600AC" w:rsidP="008600AC">
      <w:pPr>
        <w:spacing w:line="360" w:lineRule="auto"/>
        <w:ind w:left="-43"/>
        <w:rPr>
          <w:rFonts w:ascii="Times New Roman" w:hAnsi="Times New Roman" w:cs="Times New Roman"/>
          <w:noProof/>
          <w:sz w:val="24"/>
          <w:szCs w:val="24"/>
        </w:rPr>
      </w:pPr>
      <w:hyperlink r:id="rId15" w:history="1">
        <w:r w:rsidRPr="008600AC">
          <w:rPr>
            <w:rStyle w:val="Hyperlink"/>
            <w:rFonts w:ascii="Times New Roman" w:hAnsi="Times New Roman" w:cs="Times New Roman"/>
            <w:noProof/>
            <w:sz w:val="24"/>
            <w:szCs w:val="24"/>
          </w:rPr>
          <w:t>https://www.daltonstate.edu/skins/userfiles/files/DSC-Sexual-Misconduct-Policy.pdf</w:t>
        </w:r>
      </w:hyperlink>
    </w:p>
    <w:p w14:paraId="20A7CC6B"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 xml:space="preserve">Human Resources is responsible for managing proceedings for those cases in which an employee is the respondent.   </w:t>
      </w:r>
    </w:p>
    <w:p w14:paraId="6059E90E" w14:textId="77777777" w:rsidR="008600AC" w:rsidRP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In determining whether the alleged conduct constitutes sexual harassment or assault, the full context in which the alleged incident occurred must be considered. In any case, both the accuser and the accused are entitled to the same opportunities to have others present during any disciplinary proceeding. Both the accuser and the accused will be informed of the outcome of any proceeding.</w:t>
      </w:r>
    </w:p>
    <w:p w14:paraId="1F2D4EDC" w14:textId="150E6242" w:rsidR="008600AC" w:rsidRDefault="008600AC" w:rsidP="008600AC">
      <w:pPr>
        <w:spacing w:line="360" w:lineRule="auto"/>
        <w:ind w:left="-43"/>
        <w:rPr>
          <w:rFonts w:ascii="Times New Roman" w:hAnsi="Times New Roman" w:cs="Times New Roman"/>
          <w:noProof/>
          <w:sz w:val="24"/>
          <w:szCs w:val="24"/>
        </w:rPr>
      </w:pPr>
      <w:r w:rsidRPr="008600AC">
        <w:rPr>
          <w:rFonts w:ascii="Times New Roman" w:hAnsi="Times New Roman" w:cs="Times New Roman"/>
          <w:noProof/>
          <w:sz w:val="24"/>
          <w:szCs w:val="24"/>
        </w:rPr>
        <w:t>During any sexual assault complai</w:t>
      </w:r>
      <w:bookmarkStart w:id="2" w:name="_GoBack"/>
      <w:bookmarkEnd w:id="2"/>
      <w:r w:rsidRPr="008600AC">
        <w:rPr>
          <w:rFonts w:ascii="Times New Roman" w:hAnsi="Times New Roman" w:cs="Times New Roman"/>
          <w:noProof/>
          <w:sz w:val="24"/>
          <w:szCs w:val="24"/>
        </w:rPr>
        <w:t>nt proceeding, Dalton State has a range of sanctions available. Those sanctions may range from probation to expulsion, depending upon the nature and circumstances of the specific incident.</w:t>
      </w:r>
    </w:p>
    <w:p w14:paraId="3CF82A68" w14:textId="5BB02EC6" w:rsidR="00580A3A" w:rsidRPr="0011575D" w:rsidRDefault="004F46D4" w:rsidP="008600AC">
      <w:pPr>
        <w:widowControl/>
        <w:tabs>
          <w:tab w:val="left" w:pos="720"/>
        </w:tabs>
        <w:spacing w:before="120" w:after="200" w:line="276" w:lineRule="auto"/>
        <w:ind w:left="720" w:hanging="720"/>
        <w:contextualSpacing/>
        <w:jc w:val="both"/>
        <w:rPr>
          <w:rFonts w:ascii="Palatino Linotype" w:eastAsia="Times New Roman" w:hAnsi="Palatino Linotype" w:cs="Goudy Oldstyle Std"/>
          <w:b/>
          <w:bCs/>
        </w:rPr>
      </w:pPr>
      <w:r w:rsidRPr="0011575D">
        <w:rPr>
          <w:rFonts w:ascii="Palatino Linotype" w:eastAsia="Times New Roman" w:hAnsi="Palatino Linotype" w:cs="Goudy Oldstyle Std"/>
          <w:b/>
          <w:bCs/>
        </w:rPr>
        <w:t>Dalton State’s Procedures for Responding to Clery Offenses:</w:t>
      </w:r>
    </w:p>
    <w:p w14:paraId="1655F3EE" w14:textId="77777777" w:rsidR="00DA64D9" w:rsidRPr="0011575D" w:rsidRDefault="00DA64D9" w:rsidP="0011575D">
      <w:pPr>
        <w:widowControl/>
        <w:spacing w:before="120" w:after="200" w:line="276" w:lineRule="auto"/>
        <w:ind w:left="720"/>
        <w:contextualSpacing/>
        <w:jc w:val="both"/>
        <w:rPr>
          <w:rFonts w:ascii="Palatino Linotype" w:eastAsia="Times New Roman" w:hAnsi="Palatino Linotype" w:cs="Goudy Oldstyle Std"/>
          <w:b/>
          <w:bCs/>
        </w:rPr>
      </w:pPr>
    </w:p>
    <w:p w14:paraId="3E108556" w14:textId="77777777" w:rsidR="004F46D4" w:rsidRPr="0011575D" w:rsidRDefault="004F46D4" w:rsidP="0011575D">
      <w:pPr>
        <w:widowControl/>
        <w:numPr>
          <w:ilvl w:val="0"/>
          <w:numId w:val="7"/>
        </w:numPr>
        <w:spacing w:before="120" w:after="200" w:line="276" w:lineRule="auto"/>
        <w:contextualSpacing/>
        <w:jc w:val="both"/>
        <w:rPr>
          <w:rFonts w:ascii="Palatino Linotype" w:eastAsia="Times New Roman" w:hAnsi="Palatino Linotype" w:cs="Goudy Oldstyle Std"/>
          <w:b/>
          <w:bCs/>
        </w:rPr>
      </w:pPr>
      <w:r w:rsidRPr="0011575D">
        <w:rPr>
          <w:rFonts w:ascii="Palatino Linotype" w:eastAsia="Times New Roman" w:hAnsi="Palatino Linotype" w:cs="Goudy Oldstyle Std"/>
          <w:b/>
          <w:bCs/>
        </w:rPr>
        <w:t>Procedure Institution Will Follow for Reports of Sexual Assault:</w:t>
      </w:r>
    </w:p>
    <w:p w14:paraId="1AD7F7C1" w14:textId="777777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Depending on when reported (immediate vs. delayed report), institution will provide complainant with access to medical care.</w:t>
      </w:r>
    </w:p>
    <w:p w14:paraId="6A4873D6" w14:textId="777777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assess immediate safety needs of complainant.</w:t>
      </w:r>
    </w:p>
    <w:p w14:paraId="7890D8F1" w14:textId="777777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assist complainant with contacting local police if complainant requests and complainant will be provided with contact information for local police department.</w:t>
      </w:r>
    </w:p>
    <w:p w14:paraId="67DF8D95" w14:textId="777777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provide complainant with referrals to on and off campus mental health providers.</w:t>
      </w:r>
    </w:p>
    <w:p w14:paraId="06478D09" w14:textId="777777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assess need to implement interim or long-term protective measures, such as housing changes, change in class schedule, "No Contact" directive between both parties.</w:t>
      </w:r>
    </w:p>
    <w:p w14:paraId="01FA4812" w14:textId="777777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provide a Criminal Trespass Warning to accused party if deemed appropriate.</w:t>
      </w:r>
    </w:p>
    <w:p w14:paraId="79AB9E0C" w14:textId="508873B2"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provide instructions on how to apply for Protective Order.</w:t>
      </w:r>
    </w:p>
    <w:p w14:paraId="47DB2574" w14:textId="777777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inform the complainant of the outcome of the investigation, whether or not the accused will be administratively charged and what the outcome of the hearing is.</w:t>
      </w:r>
    </w:p>
    <w:p w14:paraId="3D389DB2" w14:textId="3248A918" w:rsidR="004F46D4"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enforce the anti-retaliation policy and take immediate and separate action against parties that retaliate against a person for complaining of sex-based discrimination or for assisting in the investigation.</w:t>
      </w:r>
    </w:p>
    <w:p w14:paraId="288BCFEB" w14:textId="16B427D1" w:rsidR="00D97C32" w:rsidRDefault="00D97C32" w:rsidP="00D97C32">
      <w:pPr>
        <w:widowControl/>
        <w:spacing w:before="120" w:after="200" w:line="276" w:lineRule="auto"/>
        <w:contextualSpacing/>
        <w:jc w:val="both"/>
        <w:rPr>
          <w:rFonts w:ascii="Palatino Linotype" w:eastAsia="Times New Roman" w:hAnsi="Palatino Linotype" w:cs="Goudy Oldstyle Std"/>
          <w:bCs/>
        </w:rPr>
      </w:pPr>
    </w:p>
    <w:p w14:paraId="4006853D" w14:textId="77777777" w:rsidR="004F46D4" w:rsidRPr="0011575D" w:rsidRDefault="004F46D4" w:rsidP="0011575D">
      <w:pPr>
        <w:widowControl/>
        <w:numPr>
          <w:ilvl w:val="0"/>
          <w:numId w:val="7"/>
        </w:numPr>
        <w:spacing w:before="120" w:after="200" w:line="276" w:lineRule="auto"/>
        <w:contextualSpacing/>
        <w:jc w:val="both"/>
        <w:rPr>
          <w:rFonts w:ascii="Palatino Linotype" w:eastAsia="Times New Roman" w:hAnsi="Palatino Linotype" w:cs="Goudy Oldstyle Std"/>
          <w:b/>
          <w:bCs/>
        </w:rPr>
      </w:pPr>
      <w:r w:rsidRPr="0011575D">
        <w:rPr>
          <w:rFonts w:ascii="Palatino Linotype" w:eastAsia="Times New Roman" w:hAnsi="Palatino Linotype" w:cs="Goudy Oldstyle Std"/>
          <w:b/>
          <w:bCs/>
        </w:rPr>
        <w:t>Procedure Institution Will Follow for Reports of Stalking:</w:t>
      </w:r>
    </w:p>
    <w:p w14:paraId="55324B40" w14:textId="777777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assess immediate safety needs of complainant.</w:t>
      </w:r>
    </w:p>
    <w:p w14:paraId="057DCB24" w14:textId="777777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assist complainant with contacting local police if complainant requests and complainant provided with contact information for local police department.</w:t>
      </w:r>
    </w:p>
    <w:p w14:paraId="45E6E557" w14:textId="1DCB43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provide instructions on how to apply for Protective Order.</w:t>
      </w:r>
    </w:p>
    <w:p w14:paraId="45F91C76" w14:textId="19E7F0DE"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provide information to complainant on how to preserve evidence.</w:t>
      </w:r>
    </w:p>
    <w:p w14:paraId="00C5BD41" w14:textId="777777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assess need to implement interim or long-term protective measures to protect the complainant, if appropriate.</w:t>
      </w:r>
    </w:p>
    <w:p w14:paraId="3CFA06AF" w14:textId="0E8C57C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provide a Criminal Trespass Warning to accused party, if deemed appropriate.</w:t>
      </w:r>
    </w:p>
    <w:p w14:paraId="3910190D" w14:textId="77777777" w:rsidR="00580A3A" w:rsidRPr="0011575D" w:rsidRDefault="00580A3A" w:rsidP="0011575D">
      <w:pPr>
        <w:widowControl/>
        <w:spacing w:before="120" w:after="200" w:line="276" w:lineRule="auto"/>
        <w:ind w:left="2160"/>
        <w:contextualSpacing/>
        <w:jc w:val="both"/>
        <w:rPr>
          <w:rFonts w:ascii="Palatino Linotype" w:eastAsia="Times New Roman" w:hAnsi="Palatino Linotype" w:cs="Goudy Oldstyle Std"/>
          <w:bCs/>
        </w:rPr>
      </w:pPr>
    </w:p>
    <w:p w14:paraId="5EDF3786" w14:textId="77777777" w:rsidR="004F46D4" w:rsidRPr="0011575D" w:rsidRDefault="004F46D4" w:rsidP="0011575D">
      <w:pPr>
        <w:widowControl/>
        <w:numPr>
          <w:ilvl w:val="0"/>
          <w:numId w:val="7"/>
        </w:numPr>
        <w:spacing w:before="120" w:after="200" w:line="276" w:lineRule="auto"/>
        <w:contextualSpacing/>
        <w:jc w:val="both"/>
        <w:rPr>
          <w:rFonts w:ascii="Palatino Linotype" w:eastAsia="Times New Roman" w:hAnsi="Palatino Linotype" w:cs="Goudy Oldstyle Std"/>
          <w:b/>
          <w:bCs/>
        </w:rPr>
      </w:pPr>
      <w:r w:rsidRPr="0011575D">
        <w:rPr>
          <w:rFonts w:ascii="Palatino Linotype" w:eastAsia="Times New Roman" w:hAnsi="Palatino Linotype" w:cs="Goudy Oldstyle Std"/>
          <w:b/>
          <w:bCs/>
        </w:rPr>
        <w:t>Procedure Institution Will Follow for Reports of Dating Violence:</w:t>
      </w:r>
    </w:p>
    <w:p w14:paraId="3461EDB7" w14:textId="777777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assess immediate safety needs of complainant.</w:t>
      </w:r>
    </w:p>
    <w:p w14:paraId="2BE95DBF" w14:textId="777777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assist complainant with contacting local police if complainant requests and complainant provided with contact information for local police department.</w:t>
      </w:r>
    </w:p>
    <w:p w14:paraId="32BE412E" w14:textId="71131A23"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provide instructions on how to apply for Protective Order.</w:t>
      </w:r>
    </w:p>
    <w:p w14:paraId="47D73E8D" w14:textId="04DEB425"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provide information to complainant on how to preserve evidence.</w:t>
      </w:r>
    </w:p>
    <w:p w14:paraId="278793F2" w14:textId="777777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assess need to implement interim or long-term protective measures to protect the complainant, if appropriate.</w:t>
      </w:r>
    </w:p>
    <w:p w14:paraId="174373E6" w14:textId="399DE48F"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provide a Criminal Trespass Warning to accused party, if deemed appropriate.</w:t>
      </w:r>
    </w:p>
    <w:p w14:paraId="79561DCF" w14:textId="77777777" w:rsidR="00580A3A" w:rsidRPr="0011575D" w:rsidRDefault="00580A3A" w:rsidP="0011575D">
      <w:pPr>
        <w:widowControl/>
        <w:spacing w:before="120" w:after="200" w:line="276" w:lineRule="auto"/>
        <w:ind w:left="2160"/>
        <w:contextualSpacing/>
        <w:jc w:val="both"/>
        <w:rPr>
          <w:rFonts w:ascii="Palatino Linotype" w:eastAsia="Times New Roman" w:hAnsi="Palatino Linotype" w:cs="Goudy Oldstyle Std"/>
          <w:bCs/>
        </w:rPr>
      </w:pPr>
    </w:p>
    <w:p w14:paraId="11C1EEE3" w14:textId="77777777" w:rsidR="004F46D4" w:rsidRPr="0011575D" w:rsidRDefault="004F46D4" w:rsidP="0011575D">
      <w:pPr>
        <w:widowControl/>
        <w:numPr>
          <w:ilvl w:val="0"/>
          <w:numId w:val="7"/>
        </w:numPr>
        <w:spacing w:before="120" w:after="200" w:line="276" w:lineRule="auto"/>
        <w:contextualSpacing/>
        <w:jc w:val="both"/>
        <w:rPr>
          <w:rFonts w:ascii="Palatino Linotype" w:eastAsia="Times New Roman" w:hAnsi="Palatino Linotype" w:cs="Goudy Oldstyle Std"/>
          <w:b/>
          <w:bCs/>
        </w:rPr>
      </w:pPr>
      <w:r w:rsidRPr="0011575D">
        <w:rPr>
          <w:rFonts w:ascii="Palatino Linotype" w:eastAsia="Times New Roman" w:hAnsi="Palatino Linotype" w:cs="Goudy Oldstyle Std"/>
          <w:b/>
          <w:bCs/>
        </w:rPr>
        <w:t>Procedure Institution Will Follow for Reports of Domestic Violence:</w:t>
      </w:r>
    </w:p>
    <w:p w14:paraId="57F63402" w14:textId="777777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assess immediate safety needs of complainant.</w:t>
      </w:r>
    </w:p>
    <w:p w14:paraId="1B361DC0" w14:textId="777777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assist complainant with contacting local police if complainant requests and complainant provided with contact information for local police department.</w:t>
      </w:r>
    </w:p>
    <w:p w14:paraId="06200D3E" w14:textId="6EB193A1"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provide instructions on how to apply for Protective Order.</w:t>
      </w:r>
    </w:p>
    <w:p w14:paraId="16A8C9BC" w14:textId="71D3D890"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provide</w:t>
      </w:r>
      <w:r w:rsidR="00502E7E" w:rsidRPr="0011575D">
        <w:rPr>
          <w:rFonts w:ascii="Palatino Linotype" w:eastAsia="Times New Roman" w:hAnsi="Palatino Linotype" w:cs="Goudy Oldstyle Std"/>
          <w:bCs/>
        </w:rPr>
        <w:t xml:space="preserve"> </w:t>
      </w:r>
      <w:r w:rsidRPr="0011575D">
        <w:rPr>
          <w:rFonts w:ascii="Palatino Linotype" w:eastAsia="Times New Roman" w:hAnsi="Palatino Linotype" w:cs="Goudy Oldstyle Std"/>
          <w:bCs/>
        </w:rPr>
        <w:t>information to complainant on how to preserve evidence.</w:t>
      </w:r>
    </w:p>
    <w:p w14:paraId="644FEC57" w14:textId="77777777" w:rsidR="004F46D4" w:rsidRPr="0011575D" w:rsidRDefault="004F46D4" w:rsidP="0011575D">
      <w:pPr>
        <w:widowControl/>
        <w:numPr>
          <w:ilvl w:val="1"/>
          <w:numId w:val="7"/>
        </w:numPr>
        <w:spacing w:before="120" w:after="200" w:line="276" w:lineRule="auto"/>
        <w:contextualSpacing/>
        <w:jc w:val="both"/>
        <w:rPr>
          <w:rFonts w:ascii="Palatino Linotype" w:eastAsia="Times New Roman" w:hAnsi="Palatino Linotype" w:cs="Goudy Oldstyle Std"/>
          <w:bCs/>
        </w:rPr>
      </w:pPr>
      <w:r w:rsidRPr="0011575D">
        <w:rPr>
          <w:rFonts w:ascii="Palatino Linotype" w:eastAsia="Times New Roman" w:hAnsi="Palatino Linotype" w:cs="Goudy Oldstyle Std"/>
          <w:bCs/>
        </w:rPr>
        <w:t>Institution will assess need to implement interim or long-term protective measures to protect the complainant, if appropriate.</w:t>
      </w:r>
    </w:p>
    <w:p w14:paraId="0FEE2E0F" w14:textId="45C08DF8" w:rsidR="004F46D4" w:rsidRPr="0011575D" w:rsidRDefault="004F46D4" w:rsidP="0011575D">
      <w:pPr>
        <w:widowControl/>
        <w:numPr>
          <w:ilvl w:val="1"/>
          <w:numId w:val="7"/>
        </w:numPr>
        <w:spacing w:before="120" w:after="200" w:line="276" w:lineRule="auto"/>
        <w:contextualSpacing/>
        <w:jc w:val="both"/>
        <w:rPr>
          <w:rFonts w:ascii="Palatino Linotype" w:eastAsia="Arial" w:hAnsi="Palatino Linotype" w:cs="Arial"/>
          <w:sz w:val="24"/>
          <w:szCs w:val="24"/>
        </w:rPr>
      </w:pPr>
      <w:r w:rsidRPr="0011575D">
        <w:rPr>
          <w:rFonts w:ascii="Palatino Linotype" w:eastAsia="Times New Roman" w:hAnsi="Palatino Linotype" w:cs="Goudy Oldstyle Std"/>
          <w:bCs/>
        </w:rPr>
        <w:t>Institution will provide a Criminal Trespass Warning to accused par</w:t>
      </w:r>
      <w:r w:rsidRPr="0011575D">
        <w:rPr>
          <w:rFonts w:ascii="Palatino Linotype" w:eastAsia="Times New Roman" w:hAnsi="Palatino Linotype" w:cs="Goudy Oldstyle Std"/>
          <w:bCs/>
          <w:sz w:val="24"/>
          <w:szCs w:val="24"/>
        </w:rPr>
        <w:t>ty</w:t>
      </w:r>
      <w:bookmarkEnd w:id="0"/>
      <w:r w:rsidRPr="0011575D">
        <w:rPr>
          <w:rFonts w:ascii="Palatino Linotype" w:eastAsia="Times New Roman" w:hAnsi="Palatino Linotype" w:cs="Goudy Oldstyle Std"/>
          <w:bCs/>
          <w:sz w:val="24"/>
          <w:szCs w:val="24"/>
        </w:rPr>
        <w:t xml:space="preserve">, if </w:t>
      </w:r>
      <w:r w:rsidR="0011575D">
        <w:rPr>
          <w:rFonts w:ascii="Palatino Linotype" w:eastAsia="Times New Roman" w:hAnsi="Palatino Linotype" w:cs="Goudy Oldstyle Std"/>
          <w:bCs/>
          <w:sz w:val="24"/>
          <w:szCs w:val="24"/>
        </w:rPr>
        <w:t xml:space="preserve">deemed appropriate. </w:t>
      </w:r>
      <w:bookmarkEnd w:id="1"/>
    </w:p>
    <w:sectPr w:rsidR="004F46D4" w:rsidRPr="0011575D">
      <w:type w:val="continuous"/>
      <w:pgSz w:w="12240" w:h="15840"/>
      <w:pgMar w:top="560" w:right="940" w:bottom="280" w:left="6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251997" w16cid:durableId="20E1B4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udy Oldstyle Std">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63B"/>
    <w:multiLevelType w:val="hybridMultilevel"/>
    <w:tmpl w:val="2A985622"/>
    <w:lvl w:ilvl="0" w:tplc="CB82CCF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4DF6"/>
    <w:multiLevelType w:val="hybridMultilevel"/>
    <w:tmpl w:val="49EE8B62"/>
    <w:lvl w:ilvl="0" w:tplc="CB82CCF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C43AE"/>
    <w:multiLevelType w:val="hybridMultilevel"/>
    <w:tmpl w:val="7220A01A"/>
    <w:lvl w:ilvl="0" w:tplc="6C50CAB2">
      <w:start w:val="2"/>
      <w:numFmt w:val="upperRoman"/>
      <w:lvlText w:val="%1."/>
      <w:lvlJc w:val="left"/>
      <w:pPr>
        <w:ind w:left="500" w:hanging="360"/>
      </w:pPr>
      <w:rPr>
        <w:rFonts w:ascii="Times New Roman" w:eastAsia="Times New Roman" w:hAnsi="Times New Roman" w:hint="default"/>
        <w:b/>
        <w:bCs/>
        <w:spacing w:val="1"/>
        <w:sz w:val="28"/>
        <w:szCs w:val="28"/>
      </w:rPr>
    </w:lvl>
    <w:lvl w:ilvl="1" w:tplc="A5E25EBA">
      <w:start w:val="1"/>
      <w:numFmt w:val="decimal"/>
      <w:lvlText w:val="%2."/>
      <w:lvlJc w:val="left"/>
      <w:pPr>
        <w:ind w:left="860" w:hanging="360"/>
      </w:pPr>
      <w:rPr>
        <w:rFonts w:ascii="Times New Roman" w:eastAsia="Times New Roman" w:hAnsi="Times New Roman" w:hint="default"/>
        <w:sz w:val="24"/>
        <w:szCs w:val="24"/>
      </w:rPr>
    </w:lvl>
    <w:lvl w:ilvl="2" w:tplc="7EE23400">
      <w:start w:val="1"/>
      <w:numFmt w:val="upperLetter"/>
      <w:lvlText w:val="%3."/>
      <w:lvlJc w:val="left"/>
      <w:pPr>
        <w:ind w:left="1220" w:hanging="360"/>
      </w:pPr>
      <w:rPr>
        <w:rFonts w:ascii="Times New Roman" w:eastAsia="Times New Roman" w:hAnsi="Times New Roman" w:hint="default"/>
        <w:spacing w:val="-1"/>
        <w:sz w:val="24"/>
        <w:szCs w:val="24"/>
      </w:rPr>
    </w:lvl>
    <w:lvl w:ilvl="3" w:tplc="521C6CC8">
      <w:start w:val="1"/>
      <w:numFmt w:val="lowerRoman"/>
      <w:lvlText w:val="%4."/>
      <w:lvlJc w:val="left"/>
      <w:pPr>
        <w:ind w:left="2302" w:hanging="310"/>
        <w:jc w:val="right"/>
      </w:pPr>
      <w:rPr>
        <w:rFonts w:ascii="Times New Roman" w:eastAsia="Times New Roman" w:hAnsi="Times New Roman" w:hint="default"/>
        <w:sz w:val="24"/>
        <w:szCs w:val="24"/>
      </w:rPr>
    </w:lvl>
    <w:lvl w:ilvl="4" w:tplc="CB82CCF4">
      <w:start w:val="1"/>
      <w:numFmt w:val="bullet"/>
      <w:lvlText w:val="•"/>
      <w:lvlJc w:val="left"/>
      <w:pPr>
        <w:ind w:left="1311" w:hanging="310"/>
      </w:pPr>
      <w:rPr>
        <w:rFonts w:hint="default"/>
      </w:rPr>
    </w:lvl>
    <w:lvl w:ilvl="5" w:tplc="3D205ED4">
      <w:start w:val="1"/>
      <w:numFmt w:val="bullet"/>
      <w:lvlText w:val="•"/>
      <w:lvlJc w:val="left"/>
      <w:pPr>
        <w:ind w:left="1400" w:hanging="310"/>
      </w:pPr>
      <w:rPr>
        <w:rFonts w:hint="default"/>
      </w:rPr>
    </w:lvl>
    <w:lvl w:ilvl="6" w:tplc="4978CD1E">
      <w:start w:val="1"/>
      <w:numFmt w:val="bullet"/>
      <w:lvlText w:val="•"/>
      <w:lvlJc w:val="left"/>
      <w:pPr>
        <w:ind w:left="1580" w:hanging="310"/>
      </w:pPr>
      <w:rPr>
        <w:rFonts w:hint="default"/>
      </w:rPr>
    </w:lvl>
    <w:lvl w:ilvl="7" w:tplc="8B689050">
      <w:start w:val="1"/>
      <w:numFmt w:val="bullet"/>
      <w:lvlText w:val="•"/>
      <w:lvlJc w:val="left"/>
      <w:pPr>
        <w:ind w:left="2302" w:hanging="310"/>
      </w:pPr>
      <w:rPr>
        <w:rFonts w:hint="default"/>
      </w:rPr>
    </w:lvl>
    <w:lvl w:ilvl="8" w:tplc="B704AC70">
      <w:start w:val="1"/>
      <w:numFmt w:val="bullet"/>
      <w:lvlText w:val="•"/>
      <w:lvlJc w:val="left"/>
      <w:pPr>
        <w:ind w:left="4748" w:hanging="310"/>
      </w:pPr>
      <w:rPr>
        <w:rFonts w:hint="default"/>
      </w:rPr>
    </w:lvl>
  </w:abstractNum>
  <w:abstractNum w:abstractNumId="3" w15:restartNumberingAfterBreak="0">
    <w:nsid w:val="0A9F34FF"/>
    <w:multiLevelType w:val="hybridMultilevel"/>
    <w:tmpl w:val="92AEB00E"/>
    <w:lvl w:ilvl="0" w:tplc="B5A4C6BA">
      <w:start w:val="1"/>
      <w:numFmt w:val="bullet"/>
      <w:lvlText w:val="•"/>
      <w:lvlJc w:val="left"/>
      <w:pPr>
        <w:ind w:hanging="168"/>
      </w:pPr>
      <w:rPr>
        <w:rFonts w:ascii="Arial" w:eastAsia="Arial" w:hAnsi="Arial" w:hint="default"/>
        <w:color w:val="231F20"/>
        <w:w w:val="124"/>
        <w:sz w:val="24"/>
        <w:szCs w:val="24"/>
      </w:rPr>
    </w:lvl>
    <w:lvl w:ilvl="1" w:tplc="4E2A15A8">
      <w:start w:val="1"/>
      <w:numFmt w:val="bullet"/>
      <w:lvlText w:val="•"/>
      <w:lvlJc w:val="left"/>
      <w:rPr>
        <w:rFonts w:hint="default"/>
      </w:rPr>
    </w:lvl>
    <w:lvl w:ilvl="2" w:tplc="450AFBBE">
      <w:start w:val="1"/>
      <w:numFmt w:val="bullet"/>
      <w:lvlText w:val="•"/>
      <w:lvlJc w:val="left"/>
      <w:rPr>
        <w:rFonts w:hint="default"/>
      </w:rPr>
    </w:lvl>
    <w:lvl w:ilvl="3" w:tplc="58F672C0">
      <w:start w:val="1"/>
      <w:numFmt w:val="bullet"/>
      <w:lvlText w:val="•"/>
      <w:lvlJc w:val="left"/>
      <w:rPr>
        <w:rFonts w:hint="default"/>
      </w:rPr>
    </w:lvl>
    <w:lvl w:ilvl="4" w:tplc="AFE8F040">
      <w:start w:val="1"/>
      <w:numFmt w:val="bullet"/>
      <w:lvlText w:val="•"/>
      <w:lvlJc w:val="left"/>
      <w:rPr>
        <w:rFonts w:hint="default"/>
      </w:rPr>
    </w:lvl>
    <w:lvl w:ilvl="5" w:tplc="6166ED5C">
      <w:start w:val="1"/>
      <w:numFmt w:val="bullet"/>
      <w:lvlText w:val="•"/>
      <w:lvlJc w:val="left"/>
      <w:rPr>
        <w:rFonts w:hint="default"/>
      </w:rPr>
    </w:lvl>
    <w:lvl w:ilvl="6" w:tplc="A1744C04">
      <w:start w:val="1"/>
      <w:numFmt w:val="bullet"/>
      <w:lvlText w:val="•"/>
      <w:lvlJc w:val="left"/>
      <w:rPr>
        <w:rFonts w:hint="default"/>
      </w:rPr>
    </w:lvl>
    <w:lvl w:ilvl="7" w:tplc="B7385EE6">
      <w:start w:val="1"/>
      <w:numFmt w:val="bullet"/>
      <w:lvlText w:val="•"/>
      <w:lvlJc w:val="left"/>
      <w:rPr>
        <w:rFonts w:hint="default"/>
      </w:rPr>
    </w:lvl>
    <w:lvl w:ilvl="8" w:tplc="38FC66C6">
      <w:start w:val="1"/>
      <w:numFmt w:val="bullet"/>
      <w:lvlText w:val="•"/>
      <w:lvlJc w:val="left"/>
      <w:rPr>
        <w:rFonts w:hint="default"/>
      </w:rPr>
    </w:lvl>
  </w:abstractNum>
  <w:abstractNum w:abstractNumId="4" w15:restartNumberingAfterBreak="0">
    <w:nsid w:val="1DF90908"/>
    <w:multiLevelType w:val="multilevel"/>
    <w:tmpl w:val="4362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B12341"/>
    <w:multiLevelType w:val="hybridMultilevel"/>
    <w:tmpl w:val="65E69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DF6E0B"/>
    <w:multiLevelType w:val="hybridMultilevel"/>
    <w:tmpl w:val="35FC5FE8"/>
    <w:lvl w:ilvl="0" w:tplc="04090013">
      <w:start w:val="1"/>
      <w:numFmt w:val="upperRoman"/>
      <w:lvlText w:val="%1."/>
      <w:lvlJc w:val="right"/>
      <w:pPr>
        <w:ind w:left="720" w:hanging="360"/>
      </w:pPr>
    </w:lvl>
    <w:lvl w:ilvl="1" w:tplc="D0E2F7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C36CC"/>
    <w:multiLevelType w:val="hybridMultilevel"/>
    <w:tmpl w:val="FAB23F76"/>
    <w:lvl w:ilvl="0" w:tplc="CB82CCF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D33279"/>
    <w:multiLevelType w:val="hybridMultilevel"/>
    <w:tmpl w:val="11AC4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0F4A03"/>
    <w:multiLevelType w:val="hybridMultilevel"/>
    <w:tmpl w:val="493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343E0"/>
    <w:multiLevelType w:val="hybridMultilevel"/>
    <w:tmpl w:val="6F48A3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E51A2"/>
    <w:multiLevelType w:val="multilevel"/>
    <w:tmpl w:val="10422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384AAC"/>
    <w:multiLevelType w:val="multilevel"/>
    <w:tmpl w:val="C3844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B6F9B"/>
    <w:multiLevelType w:val="multilevel"/>
    <w:tmpl w:val="6ADCE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2"/>
  </w:num>
  <w:num w:numId="4">
    <w:abstractNumId w:val="13"/>
  </w:num>
  <w:num w:numId="5">
    <w:abstractNumId w:val="9"/>
  </w:num>
  <w:num w:numId="6">
    <w:abstractNumId w:val="6"/>
  </w:num>
  <w:num w:numId="7">
    <w:abstractNumId w:val="8"/>
  </w:num>
  <w:num w:numId="8">
    <w:abstractNumId w:val="2"/>
  </w:num>
  <w:num w:numId="9">
    <w:abstractNumId w:val="10"/>
  </w:num>
  <w:num w:numId="10">
    <w:abstractNumId w:val="0"/>
  </w:num>
  <w:num w:numId="11">
    <w:abstractNumId w:val="4"/>
  </w:num>
  <w:num w:numId="12">
    <w:abstractNumId w:val="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76"/>
    <w:rsid w:val="0008538C"/>
    <w:rsid w:val="000A627D"/>
    <w:rsid w:val="00113113"/>
    <w:rsid w:val="0011575D"/>
    <w:rsid w:val="00206E63"/>
    <w:rsid w:val="00223234"/>
    <w:rsid w:val="003648CD"/>
    <w:rsid w:val="004E3026"/>
    <w:rsid w:val="004F46D4"/>
    <w:rsid w:val="00502E7E"/>
    <w:rsid w:val="00512460"/>
    <w:rsid w:val="00552DDA"/>
    <w:rsid w:val="00580A3A"/>
    <w:rsid w:val="008600AC"/>
    <w:rsid w:val="00A017DC"/>
    <w:rsid w:val="00AB43FC"/>
    <w:rsid w:val="00BA4492"/>
    <w:rsid w:val="00C055C0"/>
    <w:rsid w:val="00D97C32"/>
    <w:rsid w:val="00DA64D9"/>
    <w:rsid w:val="00E10BD6"/>
    <w:rsid w:val="00E93FD3"/>
    <w:rsid w:val="00E97D37"/>
    <w:rsid w:val="00EC2B33"/>
    <w:rsid w:val="00ED5876"/>
    <w:rsid w:val="00F07F4A"/>
    <w:rsid w:val="00F9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7C058FC1"/>
  <w15:docId w15:val="{1D10BD9A-647D-4724-8B26-6F4D0E1A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02"/>
      <w:outlineLvl w:val="0"/>
    </w:pPr>
    <w:rPr>
      <w:rFonts w:ascii="Arial" w:eastAsia="Arial" w:hAnsi="Arial"/>
      <w:sz w:val="28"/>
      <w:szCs w:val="28"/>
    </w:rPr>
  </w:style>
  <w:style w:type="paragraph" w:styleId="Heading4">
    <w:name w:val="heading 4"/>
    <w:basedOn w:val="Normal"/>
    <w:next w:val="Normal"/>
    <w:link w:val="Heading4Char"/>
    <w:uiPriority w:val="9"/>
    <w:unhideWhenUsed/>
    <w:qFormat/>
    <w:rsid w:val="00552DDA"/>
    <w:pPr>
      <w:keepNext/>
      <w:keepLines/>
      <w:widowControl/>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rPr>
      <w:rFonts w:ascii="Arial" w:eastAsia="Arial" w:hAnsi="Arial"/>
      <w:sz w:val="24"/>
      <w:szCs w:val="24"/>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table" w:customStyle="1" w:styleId="TableGrid1">
    <w:name w:val="Table Grid1"/>
    <w:basedOn w:val="TableNormal"/>
    <w:next w:val="TableGrid"/>
    <w:uiPriority w:val="59"/>
    <w:rsid w:val="004F46D4"/>
    <w:pPr>
      <w:widowControl/>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4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3FC"/>
    <w:rPr>
      <w:color w:val="0000FF" w:themeColor="hyperlink"/>
      <w:u w:val="single"/>
    </w:rPr>
  </w:style>
  <w:style w:type="character" w:customStyle="1" w:styleId="UnresolvedMention">
    <w:name w:val="Unresolved Mention"/>
    <w:basedOn w:val="DefaultParagraphFont"/>
    <w:uiPriority w:val="99"/>
    <w:semiHidden/>
    <w:unhideWhenUsed/>
    <w:rsid w:val="00AB43FC"/>
    <w:rPr>
      <w:color w:val="605E5C"/>
      <w:shd w:val="clear" w:color="auto" w:fill="E1DFDD"/>
    </w:rPr>
  </w:style>
  <w:style w:type="character" w:styleId="FollowedHyperlink">
    <w:name w:val="FollowedHyperlink"/>
    <w:basedOn w:val="DefaultParagraphFont"/>
    <w:uiPriority w:val="99"/>
    <w:semiHidden/>
    <w:unhideWhenUsed/>
    <w:rsid w:val="00AB43FC"/>
    <w:rPr>
      <w:color w:val="800080" w:themeColor="followedHyperlink"/>
      <w:u w:val="single"/>
    </w:rPr>
  </w:style>
  <w:style w:type="character" w:customStyle="1" w:styleId="ListParagraphChar">
    <w:name w:val="List Paragraph Char"/>
    <w:basedOn w:val="DefaultParagraphFont"/>
    <w:link w:val="ListParagraph"/>
    <w:uiPriority w:val="1"/>
    <w:rsid w:val="00552DDA"/>
  </w:style>
  <w:style w:type="character" w:customStyle="1" w:styleId="Heading4Char">
    <w:name w:val="Heading 4 Char"/>
    <w:basedOn w:val="DefaultParagraphFont"/>
    <w:link w:val="Heading4"/>
    <w:uiPriority w:val="9"/>
    <w:rsid w:val="00552DDA"/>
    <w:rPr>
      <w:rFonts w:asciiTheme="majorHAnsi" w:eastAsiaTheme="majorEastAsia" w:hAnsiTheme="majorHAnsi" w:cstheme="majorBidi"/>
      <w:i/>
      <w:iCs/>
      <w:color w:val="365F91" w:themeColor="accent1" w:themeShade="BF"/>
    </w:rPr>
  </w:style>
  <w:style w:type="paragraph" w:styleId="CommentText">
    <w:name w:val="annotation text"/>
    <w:basedOn w:val="Normal"/>
    <w:link w:val="CommentTextChar"/>
    <w:uiPriority w:val="99"/>
    <w:unhideWhenUsed/>
    <w:rsid w:val="00552DDA"/>
    <w:pPr>
      <w:widowControl/>
      <w:spacing w:after="160"/>
    </w:pPr>
    <w:rPr>
      <w:sz w:val="20"/>
      <w:szCs w:val="20"/>
    </w:rPr>
  </w:style>
  <w:style w:type="character" w:customStyle="1" w:styleId="CommentTextChar">
    <w:name w:val="Comment Text Char"/>
    <w:basedOn w:val="DefaultParagraphFont"/>
    <w:link w:val="CommentText"/>
    <w:uiPriority w:val="99"/>
    <w:rsid w:val="00552DDA"/>
    <w:rPr>
      <w:sz w:val="20"/>
      <w:szCs w:val="20"/>
    </w:rPr>
  </w:style>
  <w:style w:type="character" w:styleId="CommentReference">
    <w:name w:val="annotation reference"/>
    <w:basedOn w:val="DefaultParagraphFont"/>
    <w:uiPriority w:val="99"/>
    <w:semiHidden/>
    <w:unhideWhenUsed/>
    <w:rsid w:val="00552DDA"/>
    <w:rPr>
      <w:sz w:val="18"/>
      <w:szCs w:val="18"/>
    </w:rPr>
  </w:style>
  <w:style w:type="paragraph" w:styleId="BalloonText">
    <w:name w:val="Balloon Text"/>
    <w:basedOn w:val="Normal"/>
    <w:link w:val="BalloonTextChar"/>
    <w:uiPriority w:val="99"/>
    <w:semiHidden/>
    <w:unhideWhenUsed/>
    <w:rsid w:val="00552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01.safelinks.protection.outlook.com/?url=https%3A%2F%2Fcm.maxient.com%2Freportingform.php%3FDaltonStateCollege%26layout_id%3D3&amp;data=02%7C01%7C%7C31878507309a446f8de008d6253d8912%7Cb7e81e5d72424dff8f1e47d691148e41%7C0%7C0%7C636737343552138469&amp;sdata=jQ%2FwnYuVQvCQgzsIpMg9sJeuciWve58ojAE4hZIixQQ%3D&amp;reserved=0"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docs.maxient.com/incidentreport.php?DaltonStateColle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talog.daltonstate.edu/" TargetMode="External"/><Relationship Id="rId5" Type="http://schemas.openxmlformats.org/officeDocument/2006/relationships/numbering" Target="numbering.xml"/><Relationship Id="rId15" Type="http://schemas.openxmlformats.org/officeDocument/2006/relationships/hyperlink" Target="https://www.daltonstate.edu/skins/userfiles/files/DSC-Sexual-Misconduct-Policy.pdf" TargetMode="External"/><Relationship Id="rId10" Type="http://schemas.openxmlformats.org/officeDocument/2006/relationships/hyperlink" Target="mailto:jjohnson@daltonstate.edu" TargetMode="External"/><Relationship Id="rId4" Type="http://schemas.openxmlformats.org/officeDocument/2006/relationships/customXml" Target="../customXml/item4.xml"/><Relationship Id="rId9" Type="http://schemas.openxmlformats.org/officeDocument/2006/relationships/hyperlink" Target="mailto:publicsafety@daltonstate.edu" TargetMode="External"/><Relationship Id="rId14" Type="http://schemas.openxmlformats.org/officeDocument/2006/relationships/hyperlink" Target="https://www.daltonstate.edu/campus_life/student-conduct-about.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039DF354EE14388C73363DE76AD6A" ma:contentTypeVersion="40" ma:contentTypeDescription="Create a new document." ma:contentTypeScope="" ma:versionID="f8efe8bbcd7533b897f744442eadfab9">
  <xsd:schema xmlns:xsd="http://www.w3.org/2001/XMLSchema" xmlns:xs="http://www.w3.org/2001/XMLSchema" xmlns:p="http://schemas.microsoft.com/office/2006/metadata/properties" xmlns:ns3="de40929f-82d2-4d0d-b092-4c97f7f01b47" xmlns:ns4="5a793d40-e485-42b1-9d32-d27f3ec5e587" targetNamespace="http://schemas.microsoft.com/office/2006/metadata/properties" ma:root="true" ma:fieldsID="aa57f5443ccf1f355d8a9c28e214128b" ns3:_="" ns4:_="">
    <xsd:import namespace="de40929f-82d2-4d0d-b092-4c97f7f01b47"/>
    <xsd:import namespace="5a793d40-e485-42b1-9d32-d27f3ec5e5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0" minOccurs="0"/>
                <xsd:element ref="ns4:Has_Leaders_Only_SectionGroup" minOccurs="0"/>
                <xsd:element ref="ns4:Is_Collaboration_Space_Locked" minOccurs="0"/>
                <xsd:element ref="ns4:IsNotebookLocke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0929f-82d2-4d0d-b092-4c97f7f01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93d40-e485-42b1-9d32-d27f3ec5e587"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CultureName" ma:index="31" nillable="true" ma:displayName="Culture Name" ma:internalName="CultureNam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0" ma:index="42" nillable="true" ma:displayName="Self Registration Enabled" ma:internalName="Self_Registration_Enabled0">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5a793d40-e485-42b1-9d32-d27f3ec5e587" xsi:nil="true"/>
    <Members xmlns="5a793d40-e485-42b1-9d32-d27f3ec5e587">
      <UserInfo>
        <DisplayName/>
        <AccountId xsi:nil="true"/>
        <AccountType/>
      </UserInfo>
    </Members>
    <Member_Groups xmlns="5a793d40-e485-42b1-9d32-d27f3ec5e587">
      <UserInfo>
        <DisplayName/>
        <AccountId xsi:nil="true"/>
        <AccountType/>
      </UserInfo>
    </Member_Groups>
    <NotebookType xmlns="5a793d40-e485-42b1-9d32-d27f3ec5e587" xsi:nil="true"/>
    <Self_Registration_Enabled xmlns="5a793d40-e485-42b1-9d32-d27f3ec5e587" xsi:nil="true"/>
    <Has_Leaders_Only_SectionGroup xmlns="5a793d40-e485-42b1-9d32-d27f3ec5e587" xsi:nil="true"/>
    <Teachers xmlns="5a793d40-e485-42b1-9d32-d27f3ec5e587">
      <UserInfo>
        <DisplayName/>
        <AccountId xsi:nil="true"/>
        <AccountType/>
      </UserInfo>
    </Teachers>
    <Leaders xmlns="5a793d40-e485-42b1-9d32-d27f3ec5e587">
      <UserInfo>
        <DisplayName/>
        <AccountId xsi:nil="true"/>
        <AccountType/>
      </UserInfo>
    </Leaders>
    <Distribution_Groups xmlns="5a793d40-e485-42b1-9d32-d27f3ec5e587" xsi:nil="true"/>
    <Invited_Teachers xmlns="5a793d40-e485-42b1-9d32-d27f3ec5e587" xsi:nil="true"/>
    <IsNotebookLocked xmlns="5a793d40-e485-42b1-9d32-d27f3ec5e587" xsi:nil="true"/>
    <DefaultSectionNames xmlns="5a793d40-e485-42b1-9d32-d27f3ec5e587" xsi:nil="true"/>
    <Students xmlns="5a793d40-e485-42b1-9d32-d27f3ec5e587">
      <UserInfo>
        <DisplayName/>
        <AccountId xsi:nil="true"/>
        <AccountType/>
      </UserInfo>
    </Students>
    <CultureName xmlns="5a793d40-e485-42b1-9d32-d27f3ec5e587" xsi:nil="true"/>
    <Invited_Students xmlns="5a793d40-e485-42b1-9d32-d27f3ec5e587" xsi:nil="true"/>
    <LMS_Mappings xmlns="5a793d40-e485-42b1-9d32-d27f3ec5e587" xsi:nil="true"/>
    <Invited_Leaders xmlns="5a793d40-e485-42b1-9d32-d27f3ec5e587" xsi:nil="true"/>
    <Invited_Members xmlns="5a793d40-e485-42b1-9d32-d27f3ec5e587" xsi:nil="true"/>
    <FolderType xmlns="5a793d40-e485-42b1-9d32-d27f3ec5e587" xsi:nil="true"/>
    <TeamsChannelId xmlns="5a793d40-e485-42b1-9d32-d27f3ec5e587" xsi:nil="true"/>
    <Math_Settings xmlns="5a793d40-e485-42b1-9d32-d27f3ec5e587" xsi:nil="true"/>
    <Self_Registration_Enabled0 xmlns="5a793d40-e485-42b1-9d32-d27f3ec5e587" xsi:nil="true"/>
    <Owner xmlns="5a793d40-e485-42b1-9d32-d27f3ec5e587">
      <UserInfo>
        <DisplayName/>
        <AccountId xsi:nil="true"/>
        <AccountType/>
      </UserInfo>
    </Owner>
    <Student_Groups xmlns="5a793d40-e485-42b1-9d32-d27f3ec5e587">
      <UserInfo>
        <DisplayName/>
        <AccountId xsi:nil="true"/>
        <AccountType/>
      </UserInfo>
    </Student_Groups>
    <AppVersion xmlns="5a793d40-e485-42b1-9d32-d27f3ec5e587" xsi:nil="true"/>
    <Is_Collaboration_Space_Locked xmlns="5a793d40-e485-42b1-9d32-d27f3ec5e5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1565B-512F-47AC-88AA-CA236AC1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0929f-82d2-4d0d-b092-4c97f7f01b47"/>
    <ds:schemaRef ds:uri="5a793d40-e485-42b1-9d32-d27f3ec5e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4AA77-D25A-4C25-8C0A-5725B12B8A50}">
  <ds:schemaRefs>
    <ds:schemaRef ds:uri="http://schemas.microsoft.com/sharepoint/v3/contenttype/forms"/>
  </ds:schemaRefs>
</ds:datastoreItem>
</file>

<file path=customXml/itemProps3.xml><?xml version="1.0" encoding="utf-8"?>
<ds:datastoreItem xmlns:ds="http://schemas.openxmlformats.org/officeDocument/2006/customXml" ds:itemID="{814AA093-2E60-43CA-BAC0-42ED7475EE2B}">
  <ds:schemaRefs>
    <ds:schemaRef ds:uri="http://schemas.microsoft.com/office/2006/documentManagement/types"/>
    <ds:schemaRef ds:uri="de40929f-82d2-4d0d-b092-4c97f7f01b4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5a793d40-e485-42b1-9d32-d27f3ec5e58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BD41F1-5BC3-4BCD-932E-A61386E9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3813</Words>
  <Characters>21740</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Shane Masters</dc:creator>
  <cp:lastModifiedBy>Michael Masters</cp:lastModifiedBy>
  <cp:revision>2</cp:revision>
  <cp:lastPrinted>2019-09-24T19:12:00Z</cp:lastPrinted>
  <dcterms:created xsi:type="dcterms:W3CDTF">2022-09-29T17:18:00Z</dcterms:created>
  <dcterms:modified xsi:type="dcterms:W3CDTF">2022-09-29T17:18:00Z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LastSaved">
    <vt:filetime>2019-09-24T00:00:00Z</vt:filetime>
  </property>
  <property fmtid="{D5CDD505-2E9C-101B-9397-08002B2CF9AE}" pid="4" name="ContentTypeId">
    <vt:lpwstr>0x010100A72039DF354EE14388C73363DE76AD6A</vt:lpwstr>
  </property>
</Properties>
</file>