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4C" w:rsidRPr="0060264C" w:rsidRDefault="0060264C" w:rsidP="0060264C">
      <w:pPr>
        <w:jc w:val="center"/>
        <w:rPr>
          <w:b/>
          <w:sz w:val="40"/>
          <w:szCs w:val="40"/>
        </w:rPr>
      </w:pPr>
      <w:r w:rsidRPr="0060264C">
        <w:rPr>
          <w:b/>
          <w:sz w:val="40"/>
          <w:szCs w:val="40"/>
        </w:rPr>
        <w:t>Laws and Policies Governing Non-Firearm Weapons on Campus</w:t>
      </w:r>
    </w:p>
    <w:p w:rsidR="0060264C" w:rsidRDefault="0060264C" w:rsidP="0060264C">
      <w:pPr>
        <w:rPr>
          <w:sz w:val="28"/>
          <w:szCs w:val="28"/>
        </w:rPr>
      </w:pPr>
      <w:hyperlink r:id="rId4" w:history="1">
        <w:r w:rsidRPr="0060264C">
          <w:rPr>
            <w:rStyle w:val="Hyperlink"/>
            <w:sz w:val="28"/>
            <w:szCs w:val="28"/>
          </w:rPr>
          <w:t>House Bill 280</w:t>
        </w:r>
      </w:hyperlink>
      <w:r>
        <w:rPr>
          <w:sz w:val="28"/>
          <w:szCs w:val="28"/>
        </w:rPr>
        <w:t xml:space="preserve">, commonly referred to as “campus carry”, only modifies legislation regarding handguns, and has no relation to knives or bladed weapons, pepper/OC spray, or electroshock weapons (such as </w:t>
      </w:r>
      <w:proofErr w:type="spellStart"/>
      <w:r>
        <w:rPr>
          <w:sz w:val="28"/>
          <w:szCs w:val="28"/>
        </w:rPr>
        <w:t>TASERs</w:t>
      </w:r>
      <w:proofErr w:type="spellEnd"/>
      <w:r>
        <w:rPr>
          <w:sz w:val="28"/>
          <w:szCs w:val="28"/>
        </w:rPr>
        <w:t xml:space="preserve">). </w:t>
      </w:r>
    </w:p>
    <w:p w:rsidR="0060264C" w:rsidRPr="0060264C" w:rsidRDefault="0060264C" w:rsidP="0060264C">
      <w:pPr>
        <w:rPr>
          <w:b/>
          <w:sz w:val="28"/>
          <w:szCs w:val="28"/>
          <w:u w:val="single"/>
        </w:rPr>
      </w:pPr>
      <w:r w:rsidRPr="0060264C">
        <w:rPr>
          <w:b/>
          <w:sz w:val="28"/>
          <w:szCs w:val="28"/>
          <w:u w:val="single"/>
        </w:rPr>
        <w:t>NOT PERMITTED ON CAMPUS</w:t>
      </w:r>
    </w:p>
    <w:p w:rsidR="0060264C" w:rsidRDefault="0060264C" w:rsidP="0060264C">
      <w:pPr>
        <w:rPr>
          <w:sz w:val="28"/>
          <w:szCs w:val="28"/>
        </w:rPr>
      </w:pPr>
      <w:r w:rsidRPr="0060264C">
        <w:rPr>
          <w:b/>
          <w:sz w:val="28"/>
          <w:szCs w:val="28"/>
        </w:rPr>
        <w:t>Bladed Weapons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O.C.G.A. §16-11-127.1 classifies “...any dirk, bowie knife, switchblade knife, ballistic knife, any other knife having a blade of two or more inches, straight-edge razor, razor blade...” as a weapon, stating that the possession or carrying of such weapon is unlawful on a college campus.</w:t>
      </w:r>
    </w:p>
    <w:p w:rsidR="0060264C" w:rsidRDefault="0060264C" w:rsidP="0060264C">
      <w:pPr>
        <w:rPr>
          <w:sz w:val="28"/>
          <w:szCs w:val="28"/>
        </w:rPr>
      </w:pPr>
      <w:r w:rsidRPr="0060264C">
        <w:rPr>
          <w:b/>
          <w:sz w:val="28"/>
          <w:szCs w:val="28"/>
          <w:u w:val="single"/>
        </w:rPr>
        <w:t>PERMITTED ON CAMPUS</w:t>
      </w:r>
      <w:r>
        <w:rPr>
          <w:sz w:val="28"/>
          <w:szCs w:val="28"/>
        </w:rPr>
        <w:t xml:space="preserve"> </w:t>
      </w:r>
    </w:p>
    <w:p w:rsidR="0060264C" w:rsidRDefault="0060264C" w:rsidP="0060264C">
      <w:pPr>
        <w:rPr>
          <w:sz w:val="28"/>
          <w:szCs w:val="28"/>
        </w:rPr>
      </w:pPr>
      <w:r w:rsidRPr="0060264C">
        <w:rPr>
          <w:b/>
          <w:sz w:val="28"/>
          <w:szCs w:val="28"/>
        </w:rPr>
        <w:t>Pepper/OC Spray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Pepper/OC spray is not regulated under Georgia law. As such, it is allowed to be carried and possessed on the </w:t>
      </w:r>
      <w:r>
        <w:rPr>
          <w:sz w:val="28"/>
          <w:szCs w:val="28"/>
        </w:rPr>
        <w:t>Dalton State</w:t>
      </w:r>
      <w:bookmarkStart w:id="0" w:name="_GoBack"/>
      <w:bookmarkEnd w:id="0"/>
      <w:r>
        <w:rPr>
          <w:sz w:val="28"/>
          <w:szCs w:val="28"/>
        </w:rPr>
        <w:t xml:space="preserve"> campus</w:t>
      </w:r>
    </w:p>
    <w:p w:rsidR="0060264C" w:rsidRDefault="0060264C" w:rsidP="0060264C">
      <w:pPr>
        <w:ind w:left="720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Misuse of pepper spray may be subject to disciplinary sanctions under Institute policy</w:t>
      </w:r>
    </w:p>
    <w:p w:rsidR="0060264C" w:rsidRDefault="0060264C" w:rsidP="0060264C">
      <w:pPr>
        <w:rPr>
          <w:sz w:val="28"/>
          <w:szCs w:val="28"/>
        </w:rPr>
      </w:pPr>
      <w:r w:rsidRPr="0060264C">
        <w:rPr>
          <w:b/>
          <w:sz w:val="28"/>
          <w:szCs w:val="28"/>
        </w:rPr>
        <w:t>Electroshock Weapons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Commonly referred to as “stun guns” or by the brand name TASER, possession and carrying of these weapons is allowed for individuals 18 years of age and older</w:t>
      </w:r>
    </w:p>
    <w:p w:rsidR="0060264C" w:rsidRDefault="0060264C" w:rsidP="0060264C">
      <w:pPr>
        <w:ind w:left="720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Regulated by O.C.G.A. §16-11-127.1</w:t>
      </w:r>
    </w:p>
    <w:p w:rsidR="00117B3F" w:rsidRDefault="0060264C" w:rsidP="0060264C">
      <w:pPr>
        <w:ind w:left="720"/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As with pepper spray, misuse may be subject to disciplinary sanctions under Institute policy</w:t>
      </w:r>
    </w:p>
    <w:sectPr w:rsidR="0011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4C"/>
    <w:rsid w:val="00117B3F"/>
    <w:rsid w:val="00362CDC"/>
    <w:rsid w:val="0060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E902"/>
  <w15:chartTrackingRefBased/>
  <w15:docId w15:val="{82EA7CB7-0CA1-454B-BFF8-0FD220A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g.edu/hb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Masters</dc:creator>
  <cp:keywords/>
  <dc:description/>
  <cp:lastModifiedBy>Michael Masters</cp:lastModifiedBy>
  <cp:revision>1</cp:revision>
  <dcterms:created xsi:type="dcterms:W3CDTF">2021-06-24T19:49:00Z</dcterms:created>
  <dcterms:modified xsi:type="dcterms:W3CDTF">2021-06-24T20:00:00Z</dcterms:modified>
</cp:coreProperties>
</file>